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19"/>
        <w:gridCol w:w="4637"/>
      </w:tblGrid>
      <w:tr w:rsidR="00271A36"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:rsidR="00271A36" w:rsidRDefault="00271A3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РАЗРАБОТАНА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:rsidR="00271A36" w:rsidRDefault="00271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</w:tc>
      </w:tr>
      <w:tr w:rsidR="00271A36"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:rsidR="00271A36" w:rsidRDefault="00271A36">
            <w:pPr>
              <w:jc w:val="center"/>
              <w:rPr>
                <w:sz w:val="28"/>
                <w:szCs w:val="28"/>
              </w:rPr>
            </w:pPr>
          </w:p>
          <w:p w:rsidR="00271A36" w:rsidRDefault="00271A36">
            <w:pPr>
              <w:jc w:val="center"/>
            </w:pPr>
            <w:r>
              <w:rPr>
                <w:sz w:val="28"/>
              </w:rPr>
              <w:t>Кафедрой социальной педагогики и психологии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:rsidR="00271A36" w:rsidRDefault="00271A36">
            <w:pPr>
              <w:jc w:val="center"/>
              <w:rPr>
                <w:sz w:val="28"/>
                <w:szCs w:val="28"/>
              </w:rPr>
            </w:pPr>
          </w:p>
          <w:p w:rsidR="00271A36" w:rsidRDefault="00271A36">
            <w:pPr>
              <w:jc w:val="center"/>
            </w:pPr>
            <w:r>
              <w:rPr>
                <w:sz w:val="28"/>
              </w:rPr>
              <w:t>Ученым советом факультета педагогики, социальной работы и физической культуры</w:t>
            </w:r>
          </w:p>
        </w:tc>
      </w:tr>
      <w:tr w:rsidR="00271A36"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:rsidR="00271A36" w:rsidRDefault="00271A36">
            <w:pPr>
              <w:jc w:val="center"/>
              <w:rPr>
                <w:sz w:val="28"/>
                <w:szCs w:val="28"/>
              </w:rPr>
            </w:pPr>
          </w:p>
          <w:p w:rsidR="00271A36" w:rsidRDefault="00301E7F" w:rsidP="00301E7F">
            <w:pPr>
              <w:jc w:val="center"/>
            </w:pPr>
            <w:r>
              <w:rPr>
                <w:sz w:val="28"/>
              </w:rPr>
              <w:t>12</w:t>
            </w:r>
            <w:r w:rsidR="00271A36">
              <w:rPr>
                <w:sz w:val="28"/>
              </w:rPr>
              <w:t>.0</w:t>
            </w:r>
            <w:r>
              <w:rPr>
                <w:sz w:val="28"/>
              </w:rPr>
              <w:t>1</w:t>
            </w:r>
            <w:r w:rsidR="00271A36">
              <w:rPr>
                <w:sz w:val="28"/>
              </w:rPr>
              <w:t>.201</w:t>
            </w:r>
            <w:r>
              <w:rPr>
                <w:sz w:val="28"/>
              </w:rPr>
              <w:t>7</w:t>
            </w:r>
            <w:r w:rsidR="00271A36">
              <w:rPr>
                <w:sz w:val="28"/>
              </w:rPr>
              <w:t>, прото</w:t>
            </w:r>
            <w:r w:rsidR="00C632D9">
              <w:rPr>
                <w:sz w:val="28"/>
              </w:rPr>
              <w:t xml:space="preserve">кол № </w:t>
            </w:r>
            <w:r>
              <w:rPr>
                <w:sz w:val="28"/>
              </w:rPr>
              <w:t>6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:rsidR="00271A36" w:rsidRDefault="00271A36">
            <w:pPr>
              <w:jc w:val="center"/>
              <w:rPr>
                <w:sz w:val="28"/>
                <w:szCs w:val="28"/>
              </w:rPr>
            </w:pPr>
          </w:p>
          <w:p w:rsidR="00271A36" w:rsidRDefault="00271A36" w:rsidP="00301E7F">
            <w:pPr>
              <w:jc w:val="center"/>
            </w:pPr>
            <w:r>
              <w:rPr>
                <w:sz w:val="28"/>
              </w:rPr>
              <w:t>1</w:t>
            </w:r>
            <w:r w:rsidR="00301E7F">
              <w:rPr>
                <w:sz w:val="28"/>
              </w:rPr>
              <w:t>9</w:t>
            </w:r>
            <w:r>
              <w:rPr>
                <w:sz w:val="28"/>
              </w:rPr>
              <w:t>.0</w:t>
            </w:r>
            <w:r w:rsidR="00301E7F">
              <w:rPr>
                <w:sz w:val="28"/>
              </w:rPr>
              <w:t>1</w:t>
            </w:r>
            <w:r>
              <w:rPr>
                <w:sz w:val="28"/>
              </w:rPr>
              <w:t>.201</w:t>
            </w:r>
            <w:r w:rsidR="00301E7F">
              <w:rPr>
                <w:sz w:val="28"/>
              </w:rPr>
              <w:t>7</w:t>
            </w:r>
            <w:r w:rsidR="00C632D9">
              <w:rPr>
                <w:sz w:val="28"/>
              </w:rPr>
              <w:t xml:space="preserve">, протокол № </w:t>
            </w:r>
            <w:r w:rsidR="00301E7F">
              <w:rPr>
                <w:sz w:val="28"/>
              </w:rPr>
              <w:t>6</w:t>
            </w:r>
          </w:p>
        </w:tc>
      </w:tr>
      <w:tr w:rsidR="00271A36"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:rsidR="00271A36" w:rsidRDefault="00271A36">
            <w:pPr>
              <w:jc w:val="center"/>
            </w:pP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:rsidR="00271A36" w:rsidRDefault="00271A36"/>
        </w:tc>
      </w:tr>
    </w:tbl>
    <w:p w:rsidR="00271A36" w:rsidRDefault="00271A36">
      <w:pPr>
        <w:jc w:val="center"/>
        <w:rPr>
          <w:sz w:val="28"/>
          <w:szCs w:val="28"/>
        </w:rPr>
      </w:pPr>
    </w:p>
    <w:p w:rsidR="00271A36" w:rsidRDefault="00271A36"/>
    <w:p w:rsidR="00271A36" w:rsidRDefault="00271A36"/>
    <w:p w:rsidR="00271A36" w:rsidRDefault="00271A36"/>
    <w:p w:rsidR="00271A36" w:rsidRDefault="00271A36"/>
    <w:p w:rsidR="00271A36" w:rsidRDefault="00271A36"/>
    <w:p w:rsidR="00271A36" w:rsidRDefault="00271A36"/>
    <w:p w:rsidR="00271A36" w:rsidRDefault="00271A36"/>
    <w:p w:rsidR="00271A36" w:rsidRDefault="00271A36"/>
    <w:p w:rsidR="00271A36" w:rsidRDefault="00271A36"/>
    <w:p w:rsidR="00271A36" w:rsidRDefault="00271A36"/>
    <w:p w:rsidR="00271A36" w:rsidRDefault="00271A36"/>
    <w:p w:rsidR="00271A36" w:rsidRDefault="00271A36"/>
    <w:p w:rsidR="00271A36" w:rsidRDefault="00271A36"/>
    <w:p w:rsidR="00271A36" w:rsidRDefault="00271A36"/>
    <w:p w:rsidR="00271A36" w:rsidRDefault="00271A36" w:rsidP="000E4EB9">
      <w:pPr>
        <w:jc w:val="center"/>
      </w:pPr>
    </w:p>
    <w:p w:rsidR="00271A36" w:rsidRDefault="00271A36" w:rsidP="000E4EB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 ВСТУПИТЕЛЬНОГО ИСПЫТАНИЯ</w:t>
      </w:r>
    </w:p>
    <w:p w:rsidR="00271A36" w:rsidRDefault="00271A36" w:rsidP="000E4EB9">
      <w:pPr>
        <w:jc w:val="center"/>
      </w:pPr>
    </w:p>
    <w:p w:rsidR="00271A36" w:rsidRDefault="00271A36" w:rsidP="000E4EB9">
      <w:pPr>
        <w:jc w:val="center"/>
      </w:pPr>
      <w:r>
        <w:rPr>
          <w:sz w:val="28"/>
        </w:rPr>
        <w:t>для поступающих на обучение по программам подготовки научно-педагогиче</w:t>
      </w:r>
      <w:r w:rsidR="00C632D9">
        <w:rPr>
          <w:sz w:val="28"/>
        </w:rPr>
        <w:t>ских кадров в аспирантуре в 201</w:t>
      </w:r>
      <w:r w:rsidR="00301E7F">
        <w:rPr>
          <w:sz w:val="28"/>
        </w:rPr>
        <w:t>7</w:t>
      </w:r>
      <w:r>
        <w:rPr>
          <w:sz w:val="28"/>
        </w:rPr>
        <w:t xml:space="preserve"> году</w:t>
      </w:r>
    </w:p>
    <w:p w:rsidR="00271A36" w:rsidRDefault="00271A36" w:rsidP="000E4EB9">
      <w:pPr>
        <w:jc w:val="center"/>
      </w:pPr>
    </w:p>
    <w:p w:rsidR="00271A36" w:rsidRDefault="00271A36" w:rsidP="000E4EB9">
      <w:pPr>
        <w:jc w:val="center"/>
      </w:pPr>
      <w:r>
        <w:rPr>
          <w:sz w:val="28"/>
        </w:rPr>
        <w:t xml:space="preserve">Направление подготовки </w:t>
      </w:r>
      <w:r w:rsidR="00D62898">
        <w:rPr>
          <w:rStyle w:val="3f3f3f3f3f3f3f3f"/>
          <w:rFonts w:eastAsiaTheme="minorEastAsia"/>
          <w:sz w:val="28"/>
          <w:u w:val="single"/>
          <w:lang w:val="ru-RU" w:eastAsia="ru-RU"/>
        </w:rPr>
        <w:t>44.06.01</w:t>
      </w:r>
      <w:r>
        <w:rPr>
          <w:rStyle w:val="3f3f3f3f3f3f3f3f"/>
          <w:rFonts w:eastAsiaTheme="minorEastAsia"/>
          <w:sz w:val="28"/>
          <w:u w:val="single"/>
          <w:lang w:val="ru-RU" w:eastAsia="ru-RU"/>
        </w:rPr>
        <w:t xml:space="preserve"> </w:t>
      </w:r>
      <w:r w:rsidR="00D62898">
        <w:rPr>
          <w:rStyle w:val="3f3f3f3f3f3f3f3f"/>
          <w:rFonts w:eastAsiaTheme="minorEastAsia"/>
          <w:sz w:val="28"/>
          <w:u w:val="single"/>
          <w:lang w:val="ru-RU" w:eastAsia="ru-RU"/>
        </w:rPr>
        <w:t>Образование и педагогические науки</w:t>
      </w:r>
    </w:p>
    <w:p w:rsidR="00271A36" w:rsidRDefault="00271A36" w:rsidP="000E4EB9">
      <w:pPr>
        <w:jc w:val="center"/>
        <w:rPr>
          <w:sz w:val="28"/>
          <w:szCs w:val="28"/>
        </w:rPr>
      </w:pPr>
    </w:p>
    <w:p w:rsidR="00271A36" w:rsidRDefault="00271A36" w:rsidP="000E4EB9">
      <w:pPr>
        <w:jc w:val="center"/>
      </w:pPr>
      <w:r>
        <w:rPr>
          <w:sz w:val="28"/>
        </w:rPr>
        <w:t>Профиль подготовки</w:t>
      </w:r>
      <w:r w:rsidR="00D62898">
        <w:rPr>
          <w:sz w:val="28"/>
        </w:rPr>
        <w:t xml:space="preserve"> </w:t>
      </w:r>
      <w:r w:rsidR="00367835">
        <w:rPr>
          <w:sz w:val="28"/>
        </w:rPr>
        <w:t>– Т</w:t>
      </w:r>
      <w:r w:rsidR="000E4EB9" w:rsidRPr="000E4EB9">
        <w:rPr>
          <w:sz w:val="28"/>
        </w:rPr>
        <w:t>еория, методика и организация социально-культурной деятельности</w:t>
      </w:r>
    </w:p>
    <w:p w:rsidR="00271A36" w:rsidRDefault="00271A36" w:rsidP="000E4EB9">
      <w:pPr>
        <w:jc w:val="center"/>
        <w:rPr>
          <w:sz w:val="28"/>
          <w:szCs w:val="28"/>
        </w:rPr>
      </w:pPr>
    </w:p>
    <w:p w:rsidR="00271A36" w:rsidRDefault="00271A36"/>
    <w:p w:rsidR="00271A36" w:rsidRDefault="00271A36"/>
    <w:p w:rsidR="00271A36" w:rsidRDefault="00271A36"/>
    <w:p w:rsidR="00271A36" w:rsidRDefault="00271A36"/>
    <w:p w:rsidR="00271A36" w:rsidRDefault="00271A36"/>
    <w:p w:rsidR="00271A36" w:rsidRDefault="00271A36"/>
    <w:p w:rsidR="00271A36" w:rsidRDefault="00271A36"/>
    <w:p w:rsidR="00D62898" w:rsidRDefault="00D62898"/>
    <w:p w:rsidR="00D62898" w:rsidRDefault="00D62898"/>
    <w:p w:rsidR="00271A36" w:rsidRDefault="00271A36"/>
    <w:p w:rsidR="00271A36" w:rsidRDefault="00271A36">
      <w:pPr>
        <w:jc w:val="center"/>
        <w:rPr>
          <w:sz w:val="28"/>
          <w:szCs w:val="28"/>
        </w:rPr>
      </w:pPr>
    </w:p>
    <w:p w:rsidR="00271A36" w:rsidRDefault="00271A36"/>
    <w:p w:rsidR="00271A36" w:rsidRDefault="00271A36"/>
    <w:p w:rsidR="00271A36" w:rsidRDefault="00271A36"/>
    <w:p w:rsidR="00271A36" w:rsidRDefault="00271A36"/>
    <w:p w:rsidR="00271A36" w:rsidRDefault="00271A36"/>
    <w:p w:rsidR="00271A36" w:rsidRDefault="00271A36"/>
    <w:p w:rsidR="00271A36" w:rsidRDefault="00271A36"/>
    <w:p w:rsidR="00271A36" w:rsidRDefault="00271A36"/>
    <w:p w:rsidR="00271A36" w:rsidRDefault="00271A36"/>
    <w:p w:rsidR="00271A36" w:rsidRDefault="00271A36"/>
    <w:p w:rsidR="00271A36" w:rsidRDefault="00271A36" w:rsidP="00B40DD9">
      <w:pPr>
        <w:jc w:val="center"/>
      </w:pPr>
      <w:r>
        <w:rPr>
          <w:sz w:val="28"/>
        </w:rPr>
        <w:t>Астрахань – 201</w:t>
      </w:r>
      <w:r w:rsidR="00301E7F">
        <w:rPr>
          <w:sz w:val="28"/>
        </w:rPr>
        <w:t>7</w:t>
      </w:r>
      <w:r>
        <w:rPr>
          <w:sz w:val="28"/>
        </w:rPr>
        <w:t xml:space="preserve"> г.</w:t>
      </w:r>
    </w:p>
    <w:p w:rsidR="00B40DD9" w:rsidRDefault="00B40DD9">
      <w:pPr>
        <w:autoSpaceDE/>
        <w:spacing w:line="370" w:lineRule="exact"/>
        <w:jc w:val="center"/>
        <w:rPr>
          <w:color w:val="000000"/>
          <w:sz w:val="28"/>
        </w:rPr>
      </w:pPr>
    </w:p>
    <w:p w:rsidR="00271A36" w:rsidRDefault="00271A36">
      <w:pPr>
        <w:autoSpaceDE/>
        <w:spacing w:line="370" w:lineRule="exact"/>
        <w:jc w:val="center"/>
      </w:pPr>
      <w:r>
        <w:rPr>
          <w:color w:val="000000"/>
          <w:sz w:val="28"/>
        </w:rPr>
        <w:lastRenderedPageBreak/>
        <w:t>ПОЯСНИТЕЛЬНАЯ ЗАПИСКА</w:t>
      </w:r>
    </w:p>
    <w:p w:rsidR="00271A36" w:rsidRDefault="00271A36">
      <w:pPr>
        <w:ind w:firstLine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Поступающие на обучение по программам подготовки научно-педагогических кадров в аспирантуре сдают вступительные испытания в соответствии с федеральным государственным образовательным стандартом высшего образования.</w:t>
      </w:r>
    </w:p>
    <w:p w:rsidR="00271A36" w:rsidRDefault="00271A36">
      <w:pPr>
        <w:ind w:firstLine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Вступительный экзамен в аспирантуру по профилю подготовки «</w:t>
      </w:r>
      <w:r w:rsidR="00367835">
        <w:rPr>
          <w:b w:val="0"/>
          <w:bCs w:val="0"/>
          <w:sz w:val="24"/>
          <w:szCs w:val="24"/>
        </w:rPr>
        <w:t>Т</w:t>
      </w:r>
      <w:r w:rsidR="00367835" w:rsidRPr="00367835">
        <w:rPr>
          <w:b w:val="0"/>
          <w:bCs w:val="0"/>
          <w:sz w:val="24"/>
          <w:szCs w:val="24"/>
        </w:rPr>
        <w:t>еория, методика и организация социально-культурной деятельности</w:t>
      </w:r>
      <w:r>
        <w:rPr>
          <w:b w:val="0"/>
          <w:bCs w:val="0"/>
          <w:sz w:val="24"/>
          <w:szCs w:val="24"/>
        </w:rPr>
        <w:t>» нацелен на определение уровня подготовки выпускников высших учебных заведений</w:t>
      </w:r>
    </w:p>
    <w:p w:rsidR="00271A36" w:rsidRDefault="00271A36">
      <w:pPr>
        <w:autoSpaceDE/>
        <w:ind w:firstLine="510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Данная программа составлена на основании материала курса «</w:t>
      </w:r>
      <w:r w:rsidR="00C27082" w:rsidRPr="00C27082">
        <w:rPr>
          <w:b w:val="0"/>
          <w:bCs w:val="0"/>
          <w:color w:val="000000"/>
          <w:sz w:val="24"/>
          <w:szCs w:val="24"/>
        </w:rPr>
        <w:t>Теория, методика и организация социально-культурной деятельности</w:t>
      </w:r>
      <w:r>
        <w:rPr>
          <w:b w:val="0"/>
          <w:bCs w:val="0"/>
          <w:color w:val="000000"/>
          <w:sz w:val="24"/>
          <w:szCs w:val="24"/>
        </w:rPr>
        <w:t xml:space="preserve">», изучаемого в ведущих вузах страны как на </w:t>
      </w:r>
      <w:r w:rsidR="007F43E2">
        <w:rPr>
          <w:b w:val="0"/>
          <w:bCs w:val="0"/>
          <w:color w:val="000000"/>
          <w:sz w:val="24"/>
          <w:szCs w:val="24"/>
        </w:rPr>
        <w:t>педагогических</w:t>
      </w:r>
      <w:r>
        <w:rPr>
          <w:b w:val="0"/>
          <w:bCs w:val="0"/>
          <w:color w:val="000000"/>
          <w:sz w:val="24"/>
          <w:szCs w:val="24"/>
        </w:rPr>
        <w:t xml:space="preserve">, так и </w:t>
      </w:r>
      <w:r w:rsidR="007F43E2">
        <w:rPr>
          <w:b w:val="0"/>
          <w:bCs w:val="0"/>
          <w:color w:val="000000"/>
          <w:sz w:val="24"/>
          <w:szCs w:val="24"/>
        </w:rPr>
        <w:t>непедагогических</w:t>
      </w:r>
      <w:r>
        <w:rPr>
          <w:b w:val="0"/>
          <w:bCs w:val="0"/>
          <w:color w:val="000000"/>
          <w:sz w:val="24"/>
          <w:szCs w:val="24"/>
        </w:rPr>
        <w:t xml:space="preserve"> специальностях. В программу включены основные разделы современной отечественной и зарубежной </w:t>
      </w:r>
      <w:r w:rsidR="007F43E2">
        <w:rPr>
          <w:b w:val="0"/>
          <w:bCs w:val="0"/>
          <w:color w:val="000000"/>
          <w:sz w:val="24"/>
          <w:szCs w:val="24"/>
        </w:rPr>
        <w:t>теории социально-культурной деятельности</w:t>
      </w:r>
      <w:r>
        <w:rPr>
          <w:b w:val="0"/>
          <w:bCs w:val="0"/>
          <w:color w:val="000000"/>
          <w:sz w:val="24"/>
          <w:szCs w:val="24"/>
        </w:rPr>
        <w:t>, краткая история ее развития в нашей стране, а также рассматривает я взаимосвязь со смежными науками и прикладными знаниями.</w:t>
      </w:r>
    </w:p>
    <w:p w:rsidR="00271A36" w:rsidRDefault="00271A36">
      <w:pPr>
        <w:ind w:firstLine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Программа состоит из списка литературы, критериев оценивания ответов поступающего в аспирантуру, перечня вопросов, содержания программы основной и дополнительной литературы.</w:t>
      </w:r>
    </w:p>
    <w:p w:rsidR="00271A36" w:rsidRDefault="00271A36">
      <w:pPr>
        <w:autoSpaceDE/>
        <w:ind w:firstLine="720"/>
        <w:jc w:val="both"/>
        <w:rPr>
          <w:b w:val="0"/>
          <w:bCs w:val="0"/>
          <w:color w:val="000000"/>
          <w:sz w:val="24"/>
          <w:szCs w:val="24"/>
        </w:rPr>
      </w:pPr>
    </w:p>
    <w:p w:rsidR="00271A36" w:rsidRDefault="00271A36">
      <w:pPr>
        <w:ind w:firstLine="510"/>
        <w:jc w:val="center"/>
        <w:rPr>
          <w:bCs w:val="0"/>
          <w:color w:val="000000"/>
          <w:sz w:val="24"/>
          <w:szCs w:val="24"/>
        </w:rPr>
      </w:pPr>
      <w:r w:rsidRPr="000E4EB9">
        <w:rPr>
          <w:rFonts w:eastAsia="Times New Roman"/>
          <w:bCs w:val="0"/>
          <w:color w:val="000000"/>
          <w:sz w:val="24"/>
          <w:szCs w:val="24"/>
        </w:rPr>
        <w:t>Библиографический</w:t>
      </w:r>
      <w:r w:rsidRPr="000E4EB9">
        <w:rPr>
          <w:bCs w:val="0"/>
          <w:color w:val="000000"/>
          <w:sz w:val="24"/>
          <w:szCs w:val="24"/>
        </w:rPr>
        <w:t xml:space="preserve"> </w:t>
      </w:r>
      <w:r w:rsidRPr="000E4EB9">
        <w:rPr>
          <w:rFonts w:eastAsia="Times New Roman"/>
          <w:bCs w:val="0"/>
          <w:color w:val="000000"/>
          <w:sz w:val="24"/>
          <w:szCs w:val="24"/>
        </w:rPr>
        <w:t>список</w:t>
      </w:r>
      <w:r w:rsidRPr="000E4EB9">
        <w:rPr>
          <w:bCs w:val="0"/>
          <w:color w:val="000000"/>
          <w:sz w:val="24"/>
          <w:szCs w:val="24"/>
        </w:rPr>
        <w:t xml:space="preserve"> (</w:t>
      </w:r>
      <w:r w:rsidRPr="000E4EB9">
        <w:rPr>
          <w:rFonts w:eastAsia="Times New Roman"/>
          <w:bCs w:val="0"/>
          <w:color w:val="000000"/>
          <w:sz w:val="24"/>
          <w:szCs w:val="24"/>
        </w:rPr>
        <w:t>основная</w:t>
      </w:r>
      <w:r w:rsidRPr="000E4EB9">
        <w:rPr>
          <w:bCs w:val="0"/>
          <w:color w:val="000000"/>
          <w:sz w:val="24"/>
          <w:szCs w:val="24"/>
        </w:rPr>
        <w:t xml:space="preserve"> </w:t>
      </w:r>
      <w:r w:rsidRPr="000E4EB9">
        <w:rPr>
          <w:rFonts w:eastAsia="Times New Roman"/>
          <w:bCs w:val="0"/>
          <w:color w:val="000000"/>
          <w:sz w:val="24"/>
          <w:szCs w:val="24"/>
        </w:rPr>
        <w:t>литература</w:t>
      </w:r>
      <w:r w:rsidRPr="000E4EB9">
        <w:rPr>
          <w:bCs w:val="0"/>
          <w:color w:val="000000"/>
          <w:sz w:val="24"/>
          <w:szCs w:val="24"/>
        </w:rPr>
        <w:t>)</w:t>
      </w:r>
    </w:p>
    <w:p w:rsidR="00A7602A" w:rsidRDefault="00A7602A">
      <w:pPr>
        <w:ind w:firstLine="510"/>
        <w:jc w:val="center"/>
        <w:rPr>
          <w:b w:val="0"/>
          <w:bCs w:val="0"/>
          <w:sz w:val="24"/>
          <w:szCs w:val="24"/>
        </w:rPr>
      </w:pPr>
    </w:p>
    <w:p w:rsidR="00A7602A" w:rsidRPr="00A7602A" w:rsidRDefault="00A7602A" w:rsidP="00A7602A">
      <w:pPr>
        <w:widowControl/>
        <w:numPr>
          <w:ilvl w:val="0"/>
          <w:numId w:val="6"/>
        </w:numPr>
        <w:autoSpaceDE/>
        <w:autoSpaceDN/>
        <w:adjustRightInd/>
        <w:ind w:firstLine="709"/>
        <w:jc w:val="both"/>
        <w:rPr>
          <w:rFonts w:eastAsia="Times New Roman"/>
          <w:b w:val="0"/>
          <w:bCs w:val="0"/>
          <w:sz w:val="24"/>
          <w:szCs w:val="24"/>
          <w:lang w:bidi="ar-SA"/>
        </w:rPr>
      </w:pPr>
      <w:r w:rsidRPr="00A7602A">
        <w:rPr>
          <w:rFonts w:eastAsia="Times New Roman"/>
          <w:b w:val="0"/>
          <w:bCs w:val="0"/>
          <w:sz w:val="24"/>
          <w:szCs w:val="24"/>
          <w:lang w:bidi="ar-SA"/>
        </w:rPr>
        <w:t>Жарков А.Д. Теория и технология культурно-досуговой деятельности: / А.Д. Жарков. – М : МГУКИ, 20</w:t>
      </w:r>
      <w:r>
        <w:rPr>
          <w:rFonts w:eastAsia="Times New Roman"/>
          <w:b w:val="0"/>
          <w:bCs w:val="0"/>
          <w:sz w:val="24"/>
          <w:szCs w:val="24"/>
          <w:lang w:bidi="ar-SA"/>
        </w:rPr>
        <w:t>10</w:t>
      </w:r>
      <w:r w:rsidRPr="00A7602A">
        <w:rPr>
          <w:rFonts w:eastAsia="Times New Roman"/>
          <w:b w:val="0"/>
          <w:bCs w:val="0"/>
          <w:sz w:val="24"/>
          <w:szCs w:val="24"/>
          <w:lang w:bidi="ar-SA"/>
        </w:rPr>
        <w:t>. – 450 с.</w:t>
      </w:r>
    </w:p>
    <w:p w:rsidR="00A7602A" w:rsidRDefault="00A7602A" w:rsidP="00A7602A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b w:val="0"/>
          <w:bCs w:val="0"/>
          <w:sz w:val="24"/>
          <w:szCs w:val="24"/>
          <w:lang w:bidi="ar-SA"/>
        </w:rPr>
      </w:pPr>
      <w:r w:rsidRPr="00A7602A">
        <w:rPr>
          <w:rFonts w:eastAsia="Times New Roman"/>
          <w:b w:val="0"/>
          <w:bCs w:val="0"/>
          <w:sz w:val="24"/>
          <w:szCs w:val="24"/>
          <w:lang w:bidi="ar-SA"/>
        </w:rPr>
        <w:t>Новикова Г.Н. Технологические основы социально-культурной деятельности: Учеб. пособие/ Г.Н. Новикова. – М: МГУКИ, 20</w:t>
      </w:r>
      <w:r>
        <w:rPr>
          <w:rFonts w:eastAsia="Times New Roman"/>
          <w:b w:val="0"/>
          <w:bCs w:val="0"/>
          <w:sz w:val="24"/>
          <w:szCs w:val="24"/>
          <w:lang w:bidi="ar-SA"/>
        </w:rPr>
        <w:t>10</w:t>
      </w:r>
      <w:r w:rsidRPr="00A7602A">
        <w:rPr>
          <w:rFonts w:eastAsia="Times New Roman"/>
          <w:b w:val="0"/>
          <w:bCs w:val="0"/>
          <w:sz w:val="24"/>
          <w:szCs w:val="24"/>
          <w:lang w:bidi="ar-SA"/>
        </w:rPr>
        <w:t>. – 175 с.</w:t>
      </w:r>
    </w:p>
    <w:p w:rsidR="00A7602A" w:rsidRPr="00A7602A" w:rsidRDefault="00A7602A" w:rsidP="00A7602A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b w:val="0"/>
          <w:bCs w:val="0"/>
          <w:sz w:val="24"/>
          <w:szCs w:val="24"/>
          <w:lang w:bidi="ar-SA"/>
        </w:rPr>
      </w:pPr>
      <w:r w:rsidRPr="00A7602A">
        <w:rPr>
          <w:rFonts w:eastAsia="Times New Roman"/>
          <w:b w:val="0"/>
          <w:bCs w:val="0"/>
          <w:sz w:val="24"/>
          <w:szCs w:val="24"/>
          <w:lang w:bidi="ar-SA"/>
        </w:rPr>
        <w:t>Г.В. Палаткина, В.И. Волынкин. Педагогическое сопровождение социально-культурной деятельности: монография / Астрахань: Астраханский государственный университет, Издательский дом «Астраханский университет», 2011</w:t>
      </w:r>
      <w:r>
        <w:rPr>
          <w:rFonts w:eastAsia="Times New Roman"/>
          <w:b w:val="0"/>
          <w:bCs w:val="0"/>
          <w:sz w:val="24"/>
          <w:szCs w:val="24"/>
          <w:lang w:bidi="ar-SA"/>
        </w:rPr>
        <w:t>.</w:t>
      </w:r>
      <w:r w:rsidRPr="00A7602A">
        <w:rPr>
          <w:rFonts w:eastAsia="Times New Roman"/>
          <w:b w:val="0"/>
          <w:bCs w:val="0"/>
          <w:sz w:val="24"/>
          <w:szCs w:val="24"/>
          <w:lang w:bidi="ar-SA"/>
        </w:rPr>
        <w:t xml:space="preserve"> – 230с. </w:t>
      </w:r>
    </w:p>
    <w:p w:rsidR="00A7602A" w:rsidRPr="00A7602A" w:rsidRDefault="00A7602A" w:rsidP="00A7602A">
      <w:pPr>
        <w:widowControl/>
        <w:shd w:val="clear" w:color="auto" w:fill="FFFFFF"/>
        <w:autoSpaceDE/>
        <w:autoSpaceDN/>
        <w:adjustRightInd/>
        <w:ind w:left="1429"/>
        <w:jc w:val="both"/>
        <w:rPr>
          <w:rFonts w:eastAsia="Times New Roman"/>
          <w:b w:val="0"/>
          <w:bCs w:val="0"/>
          <w:sz w:val="24"/>
          <w:szCs w:val="24"/>
          <w:lang w:bidi="ar-SA"/>
        </w:rPr>
      </w:pPr>
    </w:p>
    <w:p w:rsidR="00A7602A" w:rsidRDefault="00A7602A" w:rsidP="00A7602A">
      <w:pPr>
        <w:ind w:left="510"/>
        <w:jc w:val="both"/>
        <w:rPr>
          <w:b w:val="0"/>
          <w:sz w:val="24"/>
          <w:szCs w:val="24"/>
        </w:rPr>
      </w:pPr>
    </w:p>
    <w:p w:rsidR="000A1C21" w:rsidRDefault="000A1C21" w:rsidP="007F43E2">
      <w:pPr>
        <w:jc w:val="center"/>
        <w:rPr>
          <w:sz w:val="24"/>
        </w:rPr>
      </w:pPr>
    </w:p>
    <w:p w:rsidR="00367835" w:rsidRDefault="007F43E2" w:rsidP="007F43E2">
      <w:pPr>
        <w:jc w:val="center"/>
        <w:rPr>
          <w:sz w:val="24"/>
        </w:rPr>
      </w:pPr>
      <w:r w:rsidRPr="007F43E2">
        <w:rPr>
          <w:sz w:val="24"/>
        </w:rPr>
        <w:t>Критерии оценивания ответов поступающего в аспирантуру:</w:t>
      </w:r>
    </w:p>
    <w:p w:rsidR="007F43E2" w:rsidRPr="007F43E2" w:rsidRDefault="007F43E2" w:rsidP="007F43E2">
      <w:pPr>
        <w:jc w:val="center"/>
        <w:rPr>
          <w:sz w:val="24"/>
        </w:rPr>
      </w:pPr>
    </w:p>
    <w:p w:rsidR="00271A36" w:rsidRDefault="00271A36" w:rsidP="007F43E2">
      <w:pPr>
        <w:ind w:firstLine="709"/>
        <w:jc w:val="both"/>
      </w:pPr>
      <w:r>
        <w:rPr>
          <w:rFonts w:eastAsia="Times New Roman"/>
          <w:b w:val="0"/>
          <w:sz w:val="24"/>
        </w:rPr>
        <w:t>Уровень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знаний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поступающего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в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аспирантуру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определяется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следующими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оценками</w:t>
      </w:r>
      <w:r>
        <w:rPr>
          <w:b w:val="0"/>
          <w:sz w:val="24"/>
        </w:rPr>
        <w:t xml:space="preserve">: </w:t>
      </w:r>
      <w:r>
        <w:rPr>
          <w:rFonts w:eastAsia="Times New Roman"/>
          <w:b w:val="0"/>
          <w:sz w:val="24"/>
        </w:rPr>
        <w:t>«отлично»</w:t>
      </w:r>
      <w:r>
        <w:rPr>
          <w:b w:val="0"/>
          <w:sz w:val="24"/>
        </w:rPr>
        <w:t xml:space="preserve">, </w:t>
      </w:r>
      <w:r>
        <w:rPr>
          <w:rFonts w:eastAsia="Times New Roman"/>
          <w:b w:val="0"/>
          <w:sz w:val="24"/>
        </w:rPr>
        <w:t>«хорошо»</w:t>
      </w:r>
      <w:r>
        <w:rPr>
          <w:b w:val="0"/>
          <w:sz w:val="24"/>
        </w:rPr>
        <w:t xml:space="preserve">, </w:t>
      </w:r>
      <w:r>
        <w:rPr>
          <w:rFonts w:eastAsia="Times New Roman"/>
          <w:b w:val="0"/>
          <w:sz w:val="24"/>
        </w:rPr>
        <w:t>«удовлетворительно»</w:t>
      </w:r>
      <w:r>
        <w:rPr>
          <w:b w:val="0"/>
          <w:sz w:val="24"/>
        </w:rPr>
        <w:t xml:space="preserve">, </w:t>
      </w:r>
      <w:r>
        <w:rPr>
          <w:rFonts w:eastAsia="Times New Roman"/>
          <w:b w:val="0"/>
          <w:sz w:val="24"/>
        </w:rPr>
        <w:t>«неудовлетворительно»</w:t>
      </w:r>
      <w:r>
        <w:rPr>
          <w:b w:val="0"/>
          <w:sz w:val="24"/>
        </w:rPr>
        <w:t>.</w:t>
      </w:r>
    </w:p>
    <w:p w:rsidR="00271A36" w:rsidRDefault="00271A36" w:rsidP="007F43E2">
      <w:pPr>
        <w:ind w:firstLine="709"/>
        <w:jc w:val="both"/>
      </w:pPr>
      <w:r>
        <w:rPr>
          <w:rFonts w:eastAsia="Times New Roman"/>
          <w:b w:val="0"/>
          <w:sz w:val="24"/>
        </w:rPr>
        <w:t>Оценка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«отлично»</w:t>
      </w:r>
      <w:r>
        <w:rPr>
          <w:b w:val="0"/>
          <w:sz w:val="24"/>
        </w:rPr>
        <w:t xml:space="preserve"> - </w:t>
      </w:r>
      <w:r>
        <w:rPr>
          <w:rFonts w:eastAsia="Times New Roman"/>
          <w:b w:val="0"/>
          <w:sz w:val="24"/>
        </w:rPr>
        <w:t>ставится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при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полных</w:t>
      </w:r>
      <w:r>
        <w:rPr>
          <w:b w:val="0"/>
          <w:sz w:val="24"/>
        </w:rPr>
        <w:t xml:space="preserve">, </w:t>
      </w:r>
      <w:r>
        <w:rPr>
          <w:rFonts w:eastAsia="Times New Roman"/>
          <w:b w:val="0"/>
          <w:sz w:val="24"/>
        </w:rPr>
        <w:t>исчерпывающих</w:t>
      </w:r>
      <w:r>
        <w:rPr>
          <w:b w:val="0"/>
          <w:sz w:val="24"/>
        </w:rPr>
        <w:t xml:space="preserve">, </w:t>
      </w:r>
      <w:r>
        <w:rPr>
          <w:rFonts w:eastAsia="Times New Roman"/>
          <w:b w:val="0"/>
          <w:sz w:val="24"/>
        </w:rPr>
        <w:t>аргументированных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ответах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на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все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основные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и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дополнительные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экзаменационные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вопросы</w:t>
      </w:r>
      <w:r>
        <w:rPr>
          <w:b w:val="0"/>
          <w:sz w:val="24"/>
        </w:rPr>
        <w:t xml:space="preserve">. </w:t>
      </w:r>
      <w:r>
        <w:rPr>
          <w:rFonts w:eastAsia="Times New Roman"/>
          <w:b w:val="0"/>
          <w:sz w:val="24"/>
        </w:rPr>
        <w:t>Ответы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должны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отличаться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логической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последовательностью</w:t>
      </w:r>
      <w:r>
        <w:rPr>
          <w:b w:val="0"/>
          <w:sz w:val="24"/>
        </w:rPr>
        <w:t xml:space="preserve">, </w:t>
      </w:r>
      <w:r>
        <w:rPr>
          <w:rFonts w:eastAsia="Times New Roman"/>
          <w:b w:val="0"/>
          <w:sz w:val="24"/>
        </w:rPr>
        <w:t>четкостью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в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выражении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мыслей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и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обоснованностью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выводов</w:t>
      </w:r>
      <w:r>
        <w:rPr>
          <w:b w:val="0"/>
          <w:sz w:val="24"/>
        </w:rPr>
        <w:t xml:space="preserve">, </w:t>
      </w:r>
      <w:r>
        <w:rPr>
          <w:rFonts w:eastAsia="Times New Roman"/>
          <w:b w:val="0"/>
          <w:sz w:val="24"/>
        </w:rPr>
        <w:t>демонстрирующих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знание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источников</w:t>
      </w:r>
      <w:r>
        <w:rPr>
          <w:b w:val="0"/>
          <w:sz w:val="24"/>
        </w:rPr>
        <w:t xml:space="preserve">, </w:t>
      </w:r>
      <w:r>
        <w:rPr>
          <w:rFonts w:eastAsia="Times New Roman"/>
          <w:b w:val="0"/>
          <w:sz w:val="24"/>
        </w:rPr>
        <w:t>понятийного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аппарата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и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умения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ими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пользоваться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при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ответе</w:t>
      </w:r>
      <w:r>
        <w:rPr>
          <w:b w:val="0"/>
          <w:sz w:val="24"/>
        </w:rPr>
        <w:t>.</w:t>
      </w:r>
    </w:p>
    <w:p w:rsidR="00271A36" w:rsidRDefault="00271A36" w:rsidP="007F43E2">
      <w:pPr>
        <w:ind w:firstLine="709"/>
        <w:jc w:val="both"/>
      </w:pPr>
      <w:r>
        <w:rPr>
          <w:rFonts w:eastAsia="Times New Roman"/>
          <w:b w:val="0"/>
          <w:sz w:val="24"/>
        </w:rPr>
        <w:t>Оценка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«хорошо»</w:t>
      </w:r>
      <w:r>
        <w:rPr>
          <w:b w:val="0"/>
          <w:sz w:val="24"/>
        </w:rPr>
        <w:t xml:space="preserve"> - </w:t>
      </w:r>
      <w:r>
        <w:rPr>
          <w:rFonts w:eastAsia="Times New Roman"/>
          <w:b w:val="0"/>
          <w:sz w:val="24"/>
        </w:rPr>
        <w:t>ставится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при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полных</w:t>
      </w:r>
      <w:r>
        <w:rPr>
          <w:b w:val="0"/>
          <w:sz w:val="24"/>
        </w:rPr>
        <w:t xml:space="preserve">, </w:t>
      </w:r>
      <w:r>
        <w:rPr>
          <w:rFonts w:eastAsia="Times New Roman"/>
          <w:b w:val="0"/>
          <w:sz w:val="24"/>
        </w:rPr>
        <w:t>исчерпывающих</w:t>
      </w:r>
      <w:r>
        <w:rPr>
          <w:b w:val="0"/>
          <w:sz w:val="24"/>
        </w:rPr>
        <w:t xml:space="preserve">, </w:t>
      </w:r>
      <w:r>
        <w:rPr>
          <w:rFonts w:eastAsia="Times New Roman"/>
          <w:b w:val="0"/>
          <w:sz w:val="24"/>
        </w:rPr>
        <w:t>аргументированных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ответах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на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все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основные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и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дополнительные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экзаменационные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вопросы</w:t>
      </w:r>
      <w:r>
        <w:rPr>
          <w:b w:val="0"/>
          <w:sz w:val="24"/>
        </w:rPr>
        <w:t xml:space="preserve">. </w:t>
      </w:r>
      <w:r>
        <w:rPr>
          <w:rFonts w:eastAsia="Times New Roman"/>
          <w:b w:val="0"/>
          <w:sz w:val="24"/>
        </w:rPr>
        <w:t>Ответы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должны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отличаться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логичностью</w:t>
      </w:r>
      <w:r>
        <w:rPr>
          <w:b w:val="0"/>
          <w:sz w:val="24"/>
        </w:rPr>
        <w:t xml:space="preserve">, </w:t>
      </w:r>
      <w:r>
        <w:rPr>
          <w:rFonts w:eastAsia="Times New Roman"/>
          <w:b w:val="0"/>
          <w:sz w:val="24"/>
        </w:rPr>
        <w:t>четкостью</w:t>
      </w:r>
      <w:r>
        <w:rPr>
          <w:b w:val="0"/>
          <w:sz w:val="24"/>
        </w:rPr>
        <w:t xml:space="preserve">, </w:t>
      </w:r>
      <w:r>
        <w:rPr>
          <w:rFonts w:eastAsia="Times New Roman"/>
          <w:b w:val="0"/>
          <w:sz w:val="24"/>
        </w:rPr>
        <w:t>знанием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понятийного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аппарата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и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литературы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по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теме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вопроса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при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незначительных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упущениях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при</w:t>
      </w:r>
      <w:r>
        <w:rPr>
          <w:b w:val="0"/>
          <w:sz w:val="24"/>
        </w:rPr>
        <w:t xml:space="preserve"> </w:t>
      </w:r>
      <w:r>
        <w:rPr>
          <w:rFonts w:eastAsia="Times New Roman"/>
          <w:b w:val="0"/>
          <w:sz w:val="24"/>
        </w:rPr>
        <w:t>ответах</w:t>
      </w:r>
      <w:r>
        <w:rPr>
          <w:b w:val="0"/>
          <w:sz w:val="24"/>
        </w:rPr>
        <w:t>.</w:t>
      </w:r>
    </w:p>
    <w:p w:rsidR="00271A36" w:rsidRDefault="00271A36" w:rsidP="007F43E2">
      <w:pPr>
        <w:ind w:firstLine="709"/>
        <w:jc w:val="both"/>
        <w:rPr>
          <w:b w:val="0"/>
          <w:bCs w:val="0"/>
          <w:sz w:val="24"/>
          <w:szCs w:val="24"/>
        </w:rPr>
      </w:pPr>
      <w:r>
        <w:rPr>
          <w:rFonts w:eastAsia="Times New Roman"/>
          <w:b w:val="0"/>
          <w:bCs w:val="0"/>
          <w:sz w:val="24"/>
          <w:szCs w:val="24"/>
        </w:rPr>
        <w:t>Оценка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eastAsia="Times New Roman"/>
          <w:b w:val="0"/>
          <w:bCs w:val="0"/>
          <w:sz w:val="24"/>
          <w:szCs w:val="24"/>
        </w:rPr>
        <w:t>«удовлетворительно»</w:t>
      </w:r>
      <w:r>
        <w:rPr>
          <w:b w:val="0"/>
          <w:bCs w:val="0"/>
          <w:sz w:val="24"/>
          <w:szCs w:val="24"/>
        </w:rPr>
        <w:t xml:space="preserve"> - </w:t>
      </w:r>
      <w:r>
        <w:rPr>
          <w:rFonts w:eastAsia="Times New Roman"/>
          <w:b w:val="0"/>
          <w:bCs w:val="0"/>
          <w:sz w:val="24"/>
          <w:szCs w:val="24"/>
        </w:rPr>
        <w:t>ставится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eastAsia="Times New Roman"/>
          <w:b w:val="0"/>
          <w:bCs w:val="0"/>
          <w:sz w:val="24"/>
          <w:szCs w:val="24"/>
        </w:rPr>
        <w:t>при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eastAsia="Times New Roman"/>
          <w:b w:val="0"/>
          <w:bCs w:val="0"/>
          <w:sz w:val="24"/>
          <w:szCs w:val="24"/>
        </w:rPr>
        <w:t>неполных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eastAsia="Times New Roman"/>
          <w:b w:val="0"/>
          <w:bCs w:val="0"/>
          <w:sz w:val="24"/>
          <w:szCs w:val="24"/>
        </w:rPr>
        <w:t>и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eastAsia="Times New Roman"/>
          <w:b w:val="0"/>
          <w:bCs w:val="0"/>
          <w:sz w:val="24"/>
          <w:szCs w:val="24"/>
        </w:rPr>
        <w:t>слабо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eastAsia="Times New Roman"/>
          <w:b w:val="0"/>
          <w:bCs w:val="0"/>
          <w:sz w:val="24"/>
          <w:szCs w:val="24"/>
        </w:rPr>
        <w:t>аргументированных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eastAsia="Times New Roman"/>
          <w:b w:val="0"/>
          <w:bCs w:val="0"/>
          <w:sz w:val="24"/>
          <w:szCs w:val="24"/>
        </w:rPr>
        <w:t>ответах</w:t>
      </w:r>
      <w:r>
        <w:rPr>
          <w:b w:val="0"/>
          <w:bCs w:val="0"/>
          <w:sz w:val="24"/>
          <w:szCs w:val="24"/>
        </w:rPr>
        <w:t xml:space="preserve">, </w:t>
      </w:r>
      <w:r>
        <w:rPr>
          <w:rFonts w:eastAsia="Times New Roman"/>
          <w:b w:val="0"/>
          <w:bCs w:val="0"/>
          <w:sz w:val="24"/>
          <w:szCs w:val="24"/>
        </w:rPr>
        <w:t>демонстрирующих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eastAsia="Times New Roman"/>
          <w:b w:val="0"/>
          <w:bCs w:val="0"/>
          <w:sz w:val="24"/>
          <w:szCs w:val="24"/>
        </w:rPr>
        <w:t>общее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eastAsia="Times New Roman"/>
          <w:b w:val="0"/>
          <w:bCs w:val="0"/>
          <w:sz w:val="24"/>
          <w:szCs w:val="24"/>
        </w:rPr>
        <w:t>представление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eastAsia="Times New Roman"/>
          <w:b w:val="0"/>
          <w:bCs w:val="0"/>
          <w:sz w:val="24"/>
          <w:szCs w:val="24"/>
        </w:rPr>
        <w:t>и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eastAsia="Times New Roman"/>
          <w:b w:val="0"/>
          <w:bCs w:val="0"/>
          <w:sz w:val="24"/>
          <w:szCs w:val="24"/>
        </w:rPr>
        <w:t>элементарное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eastAsia="Times New Roman"/>
          <w:b w:val="0"/>
          <w:bCs w:val="0"/>
          <w:sz w:val="24"/>
          <w:szCs w:val="24"/>
        </w:rPr>
        <w:t>понимание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eastAsia="Times New Roman"/>
          <w:b w:val="0"/>
          <w:bCs w:val="0"/>
          <w:sz w:val="24"/>
          <w:szCs w:val="24"/>
        </w:rPr>
        <w:t>существа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eastAsia="Times New Roman"/>
          <w:b w:val="0"/>
          <w:bCs w:val="0"/>
          <w:sz w:val="24"/>
          <w:szCs w:val="24"/>
        </w:rPr>
        <w:t>поставленных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eastAsia="Times New Roman"/>
          <w:b w:val="0"/>
          <w:bCs w:val="0"/>
          <w:sz w:val="24"/>
          <w:szCs w:val="24"/>
        </w:rPr>
        <w:t>вопросов</w:t>
      </w:r>
      <w:r>
        <w:rPr>
          <w:b w:val="0"/>
          <w:bCs w:val="0"/>
          <w:sz w:val="24"/>
          <w:szCs w:val="24"/>
        </w:rPr>
        <w:t xml:space="preserve">, </w:t>
      </w:r>
      <w:r>
        <w:rPr>
          <w:rFonts w:eastAsia="Times New Roman"/>
          <w:b w:val="0"/>
          <w:bCs w:val="0"/>
          <w:sz w:val="24"/>
          <w:szCs w:val="24"/>
        </w:rPr>
        <w:t>понятийного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eastAsia="Times New Roman"/>
          <w:b w:val="0"/>
          <w:bCs w:val="0"/>
          <w:sz w:val="24"/>
          <w:szCs w:val="24"/>
        </w:rPr>
        <w:t>аппарата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eastAsia="Times New Roman"/>
          <w:b w:val="0"/>
          <w:bCs w:val="0"/>
          <w:sz w:val="24"/>
          <w:szCs w:val="24"/>
        </w:rPr>
        <w:t>и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eastAsia="Times New Roman"/>
          <w:b w:val="0"/>
          <w:bCs w:val="0"/>
          <w:sz w:val="24"/>
          <w:szCs w:val="24"/>
        </w:rPr>
        <w:t>обязательной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eastAsia="Times New Roman"/>
          <w:b w:val="0"/>
          <w:bCs w:val="0"/>
          <w:sz w:val="24"/>
          <w:szCs w:val="24"/>
        </w:rPr>
        <w:t>литературы</w:t>
      </w:r>
      <w:r>
        <w:rPr>
          <w:b w:val="0"/>
          <w:bCs w:val="0"/>
          <w:sz w:val="24"/>
          <w:szCs w:val="24"/>
        </w:rPr>
        <w:t>.</w:t>
      </w:r>
    </w:p>
    <w:p w:rsidR="00271A36" w:rsidRDefault="00271A36" w:rsidP="007F43E2">
      <w:pPr>
        <w:ind w:firstLine="709"/>
        <w:jc w:val="both"/>
        <w:rPr>
          <w:b w:val="0"/>
          <w:bCs w:val="0"/>
          <w:sz w:val="24"/>
          <w:szCs w:val="24"/>
        </w:rPr>
      </w:pPr>
      <w:r w:rsidRPr="000E4EB9">
        <w:rPr>
          <w:rFonts w:eastAsia="Times New Roman"/>
          <w:b w:val="0"/>
          <w:bCs w:val="0"/>
          <w:color w:val="000000"/>
          <w:sz w:val="24"/>
          <w:szCs w:val="24"/>
        </w:rPr>
        <w:t>Оценка</w:t>
      </w:r>
      <w:r w:rsidRPr="000E4EB9">
        <w:rPr>
          <w:b w:val="0"/>
          <w:bCs w:val="0"/>
          <w:color w:val="000000"/>
          <w:sz w:val="24"/>
          <w:szCs w:val="24"/>
        </w:rPr>
        <w:t xml:space="preserve"> </w:t>
      </w:r>
      <w:r w:rsidRPr="000E4EB9">
        <w:rPr>
          <w:rFonts w:eastAsia="Times New Roman"/>
          <w:b w:val="0"/>
          <w:bCs w:val="0"/>
          <w:color w:val="000000"/>
          <w:sz w:val="24"/>
          <w:szCs w:val="24"/>
        </w:rPr>
        <w:t>«неудовлетворительно»</w:t>
      </w:r>
      <w:r w:rsidRPr="000E4EB9">
        <w:rPr>
          <w:b w:val="0"/>
          <w:bCs w:val="0"/>
          <w:color w:val="000000"/>
          <w:sz w:val="24"/>
          <w:szCs w:val="24"/>
        </w:rPr>
        <w:t xml:space="preserve"> - </w:t>
      </w:r>
      <w:r w:rsidRPr="000E4EB9">
        <w:rPr>
          <w:rFonts w:eastAsia="Times New Roman"/>
          <w:b w:val="0"/>
          <w:bCs w:val="0"/>
          <w:color w:val="000000"/>
          <w:sz w:val="24"/>
          <w:szCs w:val="24"/>
        </w:rPr>
        <w:t>ставится</w:t>
      </w:r>
      <w:r w:rsidRPr="000E4EB9">
        <w:rPr>
          <w:b w:val="0"/>
          <w:bCs w:val="0"/>
          <w:color w:val="000000"/>
          <w:sz w:val="24"/>
          <w:szCs w:val="24"/>
        </w:rPr>
        <w:t xml:space="preserve"> </w:t>
      </w:r>
      <w:r w:rsidRPr="000E4EB9">
        <w:rPr>
          <w:rFonts w:eastAsia="Times New Roman"/>
          <w:b w:val="0"/>
          <w:bCs w:val="0"/>
          <w:color w:val="000000"/>
          <w:sz w:val="24"/>
          <w:szCs w:val="24"/>
        </w:rPr>
        <w:t>при</w:t>
      </w:r>
      <w:r w:rsidRPr="000E4EB9">
        <w:rPr>
          <w:b w:val="0"/>
          <w:bCs w:val="0"/>
          <w:color w:val="000000"/>
          <w:sz w:val="24"/>
          <w:szCs w:val="24"/>
        </w:rPr>
        <w:t xml:space="preserve"> </w:t>
      </w:r>
      <w:r w:rsidRPr="000E4EB9">
        <w:rPr>
          <w:rFonts w:eastAsia="Times New Roman"/>
          <w:b w:val="0"/>
          <w:bCs w:val="0"/>
          <w:color w:val="000000"/>
          <w:sz w:val="24"/>
          <w:szCs w:val="24"/>
        </w:rPr>
        <w:t>незнании</w:t>
      </w:r>
      <w:r w:rsidRPr="000E4EB9">
        <w:rPr>
          <w:b w:val="0"/>
          <w:bCs w:val="0"/>
          <w:color w:val="000000"/>
          <w:sz w:val="24"/>
          <w:szCs w:val="24"/>
        </w:rPr>
        <w:t xml:space="preserve"> </w:t>
      </w:r>
      <w:r w:rsidRPr="000E4EB9">
        <w:rPr>
          <w:rFonts w:eastAsia="Times New Roman"/>
          <w:b w:val="0"/>
          <w:bCs w:val="0"/>
          <w:color w:val="000000"/>
          <w:sz w:val="24"/>
          <w:szCs w:val="24"/>
        </w:rPr>
        <w:t>и</w:t>
      </w:r>
      <w:r w:rsidRPr="000E4EB9">
        <w:rPr>
          <w:b w:val="0"/>
          <w:bCs w:val="0"/>
          <w:color w:val="000000"/>
          <w:sz w:val="24"/>
          <w:szCs w:val="24"/>
        </w:rPr>
        <w:t xml:space="preserve"> </w:t>
      </w:r>
      <w:r w:rsidRPr="000E4EB9">
        <w:rPr>
          <w:rFonts w:eastAsia="Times New Roman"/>
          <w:b w:val="0"/>
          <w:bCs w:val="0"/>
          <w:color w:val="000000"/>
          <w:sz w:val="24"/>
          <w:szCs w:val="24"/>
        </w:rPr>
        <w:t>непонимании</w:t>
      </w:r>
      <w:r w:rsidRPr="000E4EB9">
        <w:rPr>
          <w:b w:val="0"/>
          <w:bCs w:val="0"/>
          <w:color w:val="000000"/>
          <w:sz w:val="24"/>
          <w:szCs w:val="24"/>
        </w:rPr>
        <w:t xml:space="preserve"> </w:t>
      </w:r>
      <w:r w:rsidRPr="000E4EB9">
        <w:rPr>
          <w:rFonts w:eastAsia="Times New Roman"/>
          <w:b w:val="0"/>
          <w:bCs w:val="0"/>
          <w:color w:val="000000"/>
          <w:sz w:val="24"/>
          <w:szCs w:val="24"/>
        </w:rPr>
        <w:t>поступающего</w:t>
      </w:r>
      <w:r w:rsidRPr="000E4EB9">
        <w:rPr>
          <w:b w:val="0"/>
          <w:bCs w:val="0"/>
          <w:color w:val="000000"/>
          <w:sz w:val="24"/>
          <w:szCs w:val="24"/>
        </w:rPr>
        <w:t xml:space="preserve"> </w:t>
      </w:r>
      <w:r w:rsidRPr="000E4EB9">
        <w:rPr>
          <w:rFonts w:eastAsia="Times New Roman"/>
          <w:b w:val="0"/>
          <w:bCs w:val="0"/>
          <w:color w:val="000000"/>
          <w:sz w:val="24"/>
          <w:szCs w:val="24"/>
        </w:rPr>
        <w:t>в</w:t>
      </w:r>
      <w:r w:rsidRPr="000E4EB9">
        <w:rPr>
          <w:b w:val="0"/>
          <w:bCs w:val="0"/>
          <w:color w:val="000000"/>
          <w:sz w:val="24"/>
          <w:szCs w:val="24"/>
        </w:rPr>
        <w:t xml:space="preserve"> </w:t>
      </w:r>
      <w:r w:rsidRPr="000E4EB9">
        <w:rPr>
          <w:rFonts w:eastAsia="Times New Roman"/>
          <w:b w:val="0"/>
          <w:bCs w:val="0"/>
          <w:color w:val="000000"/>
          <w:sz w:val="24"/>
          <w:szCs w:val="24"/>
        </w:rPr>
        <w:t>аспирантуру</w:t>
      </w:r>
      <w:r w:rsidRPr="000E4EB9">
        <w:rPr>
          <w:b w:val="0"/>
          <w:bCs w:val="0"/>
          <w:color w:val="000000"/>
          <w:sz w:val="24"/>
          <w:szCs w:val="24"/>
        </w:rPr>
        <w:t xml:space="preserve"> </w:t>
      </w:r>
      <w:r w:rsidRPr="000E4EB9">
        <w:rPr>
          <w:rFonts w:eastAsia="Times New Roman"/>
          <w:b w:val="0"/>
          <w:bCs w:val="0"/>
          <w:color w:val="000000"/>
          <w:sz w:val="24"/>
          <w:szCs w:val="24"/>
        </w:rPr>
        <w:t>существа</w:t>
      </w:r>
      <w:r w:rsidRPr="000E4EB9">
        <w:rPr>
          <w:b w:val="0"/>
          <w:bCs w:val="0"/>
          <w:color w:val="000000"/>
          <w:sz w:val="24"/>
          <w:szCs w:val="24"/>
        </w:rPr>
        <w:t xml:space="preserve"> </w:t>
      </w:r>
      <w:r w:rsidRPr="000E4EB9">
        <w:rPr>
          <w:rFonts w:eastAsia="Times New Roman"/>
          <w:b w:val="0"/>
          <w:bCs w:val="0"/>
          <w:color w:val="000000"/>
          <w:sz w:val="24"/>
          <w:szCs w:val="24"/>
        </w:rPr>
        <w:t>экзаменационных</w:t>
      </w:r>
      <w:r w:rsidRPr="000E4EB9">
        <w:rPr>
          <w:b w:val="0"/>
          <w:bCs w:val="0"/>
          <w:color w:val="000000"/>
          <w:sz w:val="24"/>
          <w:szCs w:val="24"/>
        </w:rPr>
        <w:t xml:space="preserve"> </w:t>
      </w:r>
      <w:r w:rsidRPr="000E4EB9">
        <w:rPr>
          <w:rFonts w:eastAsia="Times New Roman"/>
          <w:b w:val="0"/>
          <w:bCs w:val="0"/>
          <w:color w:val="000000"/>
          <w:sz w:val="24"/>
          <w:szCs w:val="24"/>
        </w:rPr>
        <w:t>вопросов</w:t>
      </w:r>
      <w:r w:rsidRPr="000E4EB9">
        <w:rPr>
          <w:b w:val="0"/>
          <w:bCs w:val="0"/>
          <w:color w:val="000000"/>
          <w:sz w:val="24"/>
          <w:szCs w:val="24"/>
        </w:rPr>
        <w:t>.</w:t>
      </w:r>
    </w:p>
    <w:p w:rsidR="00271A36" w:rsidRDefault="00271A36">
      <w:pPr>
        <w:ind w:firstLine="510"/>
        <w:jc w:val="both"/>
        <w:rPr>
          <w:b w:val="0"/>
          <w:bCs w:val="0"/>
          <w:sz w:val="24"/>
          <w:szCs w:val="24"/>
        </w:rPr>
      </w:pPr>
    </w:p>
    <w:p w:rsidR="00367835" w:rsidRPr="007F43E2" w:rsidRDefault="007F43E2" w:rsidP="007F43E2">
      <w:pPr>
        <w:ind w:firstLine="510"/>
        <w:jc w:val="center"/>
        <w:rPr>
          <w:bCs w:val="0"/>
          <w:sz w:val="24"/>
          <w:szCs w:val="24"/>
        </w:rPr>
      </w:pPr>
      <w:r w:rsidRPr="007F43E2">
        <w:rPr>
          <w:bCs w:val="0"/>
          <w:sz w:val="24"/>
          <w:szCs w:val="24"/>
        </w:rPr>
        <w:t xml:space="preserve">Перечень вопросов 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 w:rsidRPr="00367835">
        <w:rPr>
          <w:b w:val="0"/>
          <w:bCs w:val="0"/>
          <w:sz w:val="24"/>
          <w:szCs w:val="24"/>
        </w:rPr>
        <w:t>1. Понятие «социально-культурная деятельность». Основные термины (понятия), используемые в современной теории и практике социально-культурной деятельности.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 w:rsidRPr="00367835">
        <w:rPr>
          <w:b w:val="0"/>
          <w:bCs w:val="0"/>
          <w:sz w:val="24"/>
          <w:szCs w:val="24"/>
        </w:rPr>
        <w:t>2. Социально-культурная деятельность как общественная система.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 w:rsidRPr="00367835">
        <w:rPr>
          <w:b w:val="0"/>
          <w:bCs w:val="0"/>
          <w:sz w:val="24"/>
          <w:szCs w:val="24"/>
        </w:rPr>
        <w:lastRenderedPageBreak/>
        <w:t>3. Важнейшие сферы культурной деятельности.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 w:rsidRPr="00367835">
        <w:rPr>
          <w:b w:val="0"/>
          <w:bCs w:val="0"/>
          <w:sz w:val="24"/>
          <w:szCs w:val="24"/>
        </w:rPr>
        <w:t>4. Социально-культурная среда. Характеристика современной социокультурной ситуации в стране.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 w:rsidRPr="00367835">
        <w:rPr>
          <w:b w:val="0"/>
          <w:bCs w:val="0"/>
          <w:sz w:val="24"/>
          <w:szCs w:val="24"/>
        </w:rPr>
        <w:t>5. Принципы и функции социально-культурной деятельности.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 w:rsidRPr="00367835">
        <w:rPr>
          <w:b w:val="0"/>
          <w:bCs w:val="0"/>
          <w:sz w:val="24"/>
          <w:szCs w:val="24"/>
        </w:rPr>
        <w:t>6. Досуг как сфера социально-культурной деятельности. Социальная сущность и исторические корни досуга.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 w:rsidRPr="00367835">
        <w:rPr>
          <w:b w:val="0"/>
          <w:bCs w:val="0"/>
          <w:sz w:val="24"/>
          <w:szCs w:val="24"/>
        </w:rPr>
        <w:t>7. Современные концепции досуга и досуговой деятельности.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 w:rsidRPr="00367835">
        <w:rPr>
          <w:b w:val="0"/>
          <w:bCs w:val="0"/>
          <w:sz w:val="24"/>
          <w:szCs w:val="24"/>
        </w:rPr>
        <w:t>8. Многообразие субъектов социально-культурной деятельности, их характеристика, тенденции в их отношениях.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 w:rsidRPr="00367835">
        <w:rPr>
          <w:b w:val="0"/>
          <w:bCs w:val="0"/>
          <w:sz w:val="24"/>
          <w:szCs w:val="24"/>
        </w:rPr>
        <w:t>9. Семья как изначальный социально-культурный институт.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 w:rsidRPr="00367835">
        <w:rPr>
          <w:b w:val="0"/>
          <w:bCs w:val="0"/>
          <w:sz w:val="24"/>
          <w:szCs w:val="24"/>
        </w:rPr>
        <w:t>10. Государственные и муниципальные структуры в общественной системе социально-культурной деятельности.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 w:rsidRPr="00367835">
        <w:rPr>
          <w:b w:val="0"/>
          <w:bCs w:val="0"/>
          <w:sz w:val="24"/>
          <w:szCs w:val="24"/>
        </w:rPr>
        <w:t>11. Общественно-добровольные формирования как субъект социально-культурной деятельность.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 w:rsidRPr="00367835">
        <w:rPr>
          <w:b w:val="0"/>
          <w:bCs w:val="0"/>
          <w:sz w:val="24"/>
          <w:szCs w:val="24"/>
        </w:rPr>
        <w:t>12. Современные предприятия и сфера досуга.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 w:rsidRPr="00367835">
        <w:rPr>
          <w:b w:val="0"/>
          <w:bCs w:val="0"/>
          <w:sz w:val="24"/>
          <w:szCs w:val="24"/>
        </w:rPr>
        <w:t>13. Средства массовой информации как субъект социально-культурной деятельности.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 w:rsidRPr="00367835">
        <w:rPr>
          <w:b w:val="0"/>
          <w:bCs w:val="0"/>
          <w:sz w:val="24"/>
          <w:szCs w:val="24"/>
        </w:rPr>
        <w:t>14. Учреждения и организации социально-культурной сферы.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 w:rsidRPr="00367835">
        <w:rPr>
          <w:b w:val="0"/>
          <w:bCs w:val="0"/>
          <w:sz w:val="24"/>
          <w:szCs w:val="24"/>
        </w:rPr>
        <w:t>15. Социальные технологии в сфере культуры и досуга.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 w:rsidRPr="00367835">
        <w:rPr>
          <w:b w:val="0"/>
          <w:bCs w:val="0"/>
          <w:sz w:val="24"/>
          <w:szCs w:val="24"/>
        </w:rPr>
        <w:t>16. Менеджмент в социально-культурной сфере, его значение.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 w:rsidRPr="00367835">
        <w:rPr>
          <w:b w:val="0"/>
          <w:bCs w:val="0"/>
          <w:sz w:val="24"/>
          <w:szCs w:val="24"/>
        </w:rPr>
        <w:t>17. Функции менеджмента в социально-культурной деятельности.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 w:rsidRPr="00367835">
        <w:rPr>
          <w:b w:val="0"/>
          <w:bCs w:val="0"/>
          <w:sz w:val="24"/>
          <w:szCs w:val="24"/>
        </w:rPr>
        <w:t>18. Детско-юношеский досуг как сфера реализации личности.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 w:rsidRPr="00367835">
        <w:rPr>
          <w:b w:val="0"/>
          <w:bCs w:val="0"/>
          <w:sz w:val="24"/>
          <w:szCs w:val="24"/>
        </w:rPr>
        <w:t>19. Психолого-педагогические аспекты детско-юношеского досуга.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 w:rsidRPr="00367835">
        <w:rPr>
          <w:b w:val="0"/>
          <w:bCs w:val="0"/>
          <w:sz w:val="24"/>
          <w:szCs w:val="24"/>
        </w:rPr>
        <w:t>20. Методика самоорганизации досуга детей, подростков и юношества.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 w:rsidRPr="00367835">
        <w:rPr>
          <w:b w:val="0"/>
          <w:bCs w:val="0"/>
          <w:sz w:val="24"/>
          <w:szCs w:val="24"/>
        </w:rPr>
        <w:t>21. Воспитательно-развивающая сущность детско-юношеского досуга.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 w:rsidRPr="00367835">
        <w:rPr>
          <w:b w:val="0"/>
          <w:bCs w:val="0"/>
          <w:sz w:val="24"/>
          <w:szCs w:val="24"/>
        </w:rPr>
        <w:t>22. Методы социализации детей, подростков, юношества средствами досуговой, социально-творческой деятельности.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 w:rsidRPr="00367835">
        <w:rPr>
          <w:b w:val="0"/>
          <w:bCs w:val="0"/>
          <w:sz w:val="24"/>
          <w:szCs w:val="24"/>
        </w:rPr>
        <w:t>23. Игра как социально-педагогический инструмент в сфере социально-творческой деятельности.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 w:rsidRPr="00367835">
        <w:rPr>
          <w:b w:val="0"/>
          <w:bCs w:val="0"/>
          <w:sz w:val="24"/>
          <w:szCs w:val="24"/>
        </w:rPr>
        <w:t>24. Социально-педагогическая результативность детско-юношеского досуга.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 w:rsidRPr="00367835">
        <w:rPr>
          <w:b w:val="0"/>
          <w:bCs w:val="0"/>
          <w:sz w:val="24"/>
          <w:szCs w:val="24"/>
        </w:rPr>
        <w:t>25. Этапы (стадии) социализации детей, подростков и юношества в сфере досуга.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 w:rsidRPr="00367835">
        <w:rPr>
          <w:b w:val="0"/>
          <w:bCs w:val="0"/>
          <w:sz w:val="24"/>
          <w:szCs w:val="24"/>
        </w:rPr>
        <w:t>26. Новации в детско-юношеском досуге.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 w:rsidRPr="00367835">
        <w:rPr>
          <w:b w:val="0"/>
          <w:bCs w:val="0"/>
          <w:sz w:val="24"/>
          <w:szCs w:val="24"/>
        </w:rPr>
        <w:t>27. Типология досуговых, социально-культурных программ образовательных учреждений.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 w:rsidRPr="00367835">
        <w:rPr>
          <w:b w:val="0"/>
          <w:bCs w:val="0"/>
          <w:sz w:val="24"/>
          <w:szCs w:val="24"/>
        </w:rPr>
        <w:t>28. Социальная работа в сфере досуга.</w:t>
      </w:r>
    </w:p>
    <w:p w:rsid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 w:rsidRPr="00367835">
        <w:rPr>
          <w:b w:val="0"/>
          <w:bCs w:val="0"/>
          <w:sz w:val="24"/>
          <w:szCs w:val="24"/>
        </w:rPr>
        <w:t>29. Особенности досуговой деятельности различных социальных групп с учетом их возможностей.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30</w:t>
      </w:r>
      <w:r w:rsidRPr="00367835">
        <w:rPr>
          <w:b w:val="0"/>
          <w:bCs w:val="0"/>
          <w:sz w:val="24"/>
          <w:szCs w:val="24"/>
        </w:rPr>
        <w:t>. Народная художественная культура в жизни современного общества.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31</w:t>
      </w:r>
      <w:r w:rsidRPr="00367835">
        <w:rPr>
          <w:b w:val="0"/>
          <w:bCs w:val="0"/>
          <w:sz w:val="24"/>
          <w:szCs w:val="24"/>
        </w:rPr>
        <w:t>. Виды и жанры народного искусства.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32</w:t>
      </w:r>
      <w:r w:rsidRPr="00367835">
        <w:rPr>
          <w:b w:val="0"/>
          <w:bCs w:val="0"/>
          <w:sz w:val="24"/>
          <w:szCs w:val="24"/>
        </w:rPr>
        <w:t>. Фольклор в современной культуре.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33</w:t>
      </w:r>
      <w:r w:rsidRPr="00367835">
        <w:rPr>
          <w:b w:val="0"/>
          <w:bCs w:val="0"/>
          <w:sz w:val="24"/>
          <w:szCs w:val="24"/>
        </w:rPr>
        <w:t>. Народные художественные промыслы и ремесла.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34</w:t>
      </w:r>
      <w:r w:rsidRPr="00367835">
        <w:rPr>
          <w:b w:val="0"/>
          <w:bCs w:val="0"/>
          <w:sz w:val="24"/>
          <w:szCs w:val="24"/>
        </w:rPr>
        <w:t>. Роль кино и телевидения в формировании культуры современного общества.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35</w:t>
      </w:r>
      <w:r w:rsidRPr="00367835">
        <w:rPr>
          <w:b w:val="0"/>
          <w:bCs w:val="0"/>
          <w:sz w:val="24"/>
          <w:szCs w:val="24"/>
        </w:rPr>
        <w:t>. Место меценатства в развитии культуры современного общества.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36</w:t>
      </w:r>
      <w:r w:rsidRPr="00367835">
        <w:rPr>
          <w:b w:val="0"/>
          <w:bCs w:val="0"/>
          <w:sz w:val="24"/>
          <w:szCs w:val="24"/>
        </w:rPr>
        <w:t>. Обычаи, обряды и праздники в жизни русского и других народов.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37</w:t>
      </w:r>
      <w:r w:rsidRPr="00367835">
        <w:rPr>
          <w:b w:val="0"/>
          <w:bCs w:val="0"/>
          <w:sz w:val="24"/>
          <w:szCs w:val="24"/>
        </w:rPr>
        <w:t>. Роль учреждений культуры в организации досуга населения.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38</w:t>
      </w:r>
      <w:r w:rsidRPr="00367835">
        <w:rPr>
          <w:b w:val="0"/>
          <w:bCs w:val="0"/>
          <w:sz w:val="24"/>
          <w:szCs w:val="24"/>
        </w:rPr>
        <w:t>. Роль учреждений образования в организации социально-культурной деятельности.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39</w:t>
      </w:r>
      <w:r w:rsidRPr="00367835">
        <w:rPr>
          <w:b w:val="0"/>
          <w:bCs w:val="0"/>
          <w:sz w:val="24"/>
          <w:szCs w:val="24"/>
        </w:rPr>
        <w:t>. Основные проблемы и особенности современной культуры.</w:t>
      </w:r>
    </w:p>
    <w:p w:rsidR="00367835" w:rsidRPr="00367835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40</w:t>
      </w:r>
      <w:r w:rsidRPr="00367835">
        <w:rPr>
          <w:b w:val="0"/>
          <w:bCs w:val="0"/>
          <w:sz w:val="24"/>
          <w:szCs w:val="24"/>
        </w:rPr>
        <w:t>. Роль менеджера в социально-культурной деятельности.</w:t>
      </w:r>
    </w:p>
    <w:p w:rsidR="00271A36" w:rsidRDefault="00367835" w:rsidP="00367835">
      <w:pPr>
        <w:ind w:firstLine="51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41. </w:t>
      </w:r>
      <w:r w:rsidRPr="00367835">
        <w:rPr>
          <w:b w:val="0"/>
          <w:bCs w:val="0"/>
          <w:sz w:val="24"/>
          <w:szCs w:val="24"/>
        </w:rPr>
        <w:t>Проблемы профессиональной подготовки специалистов для работы в социально-культурной сфере.</w:t>
      </w:r>
    </w:p>
    <w:p w:rsidR="007F43E2" w:rsidRDefault="007F43E2">
      <w:pPr>
        <w:ind w:firstLine="510"/>
        <w:jc w:val="center"/>
        <w:rPr>
          <w:bCs w:val="0"/>
          <w:color w:val="000000"/>
          <w:sz w:val="24"/>
          <w:szCs w:val="24"/>
        </w:rPr>
      </w:pPr>
    </w:p>
    <w:p w:rsidR="0024650E" w:rsidRDefault="0024650E">
      <w:pPr>
        <w:ind w:firstLine="510"/>
        <w:jc w:val="center"/>
        <w:rPr>
          <w:bCs w:val="0"/>
          <w:color w:val="000000"/>
          <w:sz w:val="24"/>
          <w:szCs w:val="24"/>
        </w:rPr>
      </w:pPr>
    </w:p>
    <w:p w:rsidR="0024650E" w:rsidRDefault="0024650E">
      <w:pPr>
        <w:ind w:firstLine="510"/>
        <w:jc w:val="center"/>
        <w:rPr>
          <w:bCs w:val="0"/>
          <w:color w:val="000000"/>
          <w:sz w:val="24"/>
          <w:szCs w:val="24"/>
        </w:rPr>
      </w:pPr>
    </w:p>
    <w:p w:rsidR="00271A36" w:rsidRDefault="00271A36">
      <w:pPr>
        <w:ind w:firstLine="510"/>
        <w:jc w:val="center"/>
        <w:rPr>
          <w:bCs w:val="0"/>
          <w:sz w:val="24"/>
          <w:szCs w:val="24"/>
        </w:rPr>
      </w:pPr>
      <w:r w:rsidRPr="000E4EB9">
        <w:rPr>
          <w:bCs w:val="0"/>
          <w:color w:val="000000"/>
          <w:sz w:val="24"/>
          <w:szCs w:val="24"/>
        </w:rPr>
        <w:lastRenderedPageBreak/>
        <w:t>Содержание программы</w:t>
      </w:r>
    </w:p>
    <w:p w:rsidR="00271A36" w:rsidRDefault="00271A36"/>
    <w:p w:rsidR="00434441" w:rsidRPr="00434441" w:rsidRDefault="00434441" w:rsidP="00434441">
      <w:pPr>
        <w:ind w:firstLine="735"/>
        <w:jc w:val="both"/>
        <w:rPr>
          <w:b w:val="0"/>
          <w:snapToGrid w:val="0"/>
          <w:sz w:val="24"/>
          <w:szCs w:val="24"/>
        </w:rPr>
      </w:pPr>
      <w:r w:rsidRPr="00434441">
        <w:rPr>
          <w:snapToGrid w:val="0"/>
          <w:sz w:val="24"/>
          <w:szCs w:val="24"/>
        </w:rPr>
        <w:t>Тема 1.</w:t>
      </w:r>
      <w:r>
        <w:rPr>
          <w:b w:val="0"/>
          <w:snapToGrid w:val="0"/>
          <w:sz w:val="24"/>
          <w:szCs w:val="24"/>
        </w:rPr>
        <w:t xml:space="preserve"> </w:t>
      </w:r>
      <w:r w:rsidRPr="00434441">
        <w:rPr>
          <w:b w:val="0"/>
          <w:snapToGrid w:val="0"/>
          <w:sz w:val="24"/>
          <w:szCs w:val="24"/>
        </w:rPr>
        <w:t>ХАРАКТЕРИСТИКА СРЕДСТВ, ФОРМ И МЕТОДОВ СОЦИАЛЬНО-КУЛЬТУРНОЙ ДЕЯТЕЛЬНОСТИ</w:t>
      </w:r>
    </w:p>
    <w:p w:rsidR="00434441" w:rsidRPr="00434441" w:rsidRDefault="00434441" w:rsidP="00434441">
      <w:pPr>
        <w:ind w:firstLine="735"/>
        <w:jc w:val="both"/>
        <w:rPr>
          <w:b w:val="0"/>
          <w:snapToGrid w:val="0"/>
          <w:sz w:val="24"/>
          <w:szCs w:val="24"/>
        </w:rPr>
      </w:pPr>
    </w:p>
    <w:p w:rsidR="00434441" w:rsidRPr="00434441" w:rsidRDefault="00434441" w:rsidP="00434441">
      <w:pPr>
        <w:ind w:firstLine="735"/>
        <w:jc w:val="both"/>
        <w:rPr>
          <w:b w:val="0"/>
          <w:snapToGrid w:val="0"/>
          <w:sz w:val="24"/>
          <w:szCs w:val="24"/>
        </w:rPr>
      </w:pPr>
      <w:r w:rsidRPr="00434441">
        <w:rPr>
          <w:b w:val="0"/>
          <w:snapToGrid w:val="0"/>
          <w:sz w:val="24"/>
          <w:szCs w:val="24"/>
        </w:rPr>
        <w:t>Сущность социально-культурной деятельности и ее место в общественно-политической, социально-экономической и духовной жизни населения. Основные и вспомогательные понятия в курсе социально-культурная деятельность. Социально-значимые виды общественной организации свободного времени и различные формы социально-культурной деятельности масс как ведущие средства социально-культурной деятельности. Развивающая и рекреационная роль печати, радио и телевидения. Роль и место печати, радиовещания и телевидения в социально-культурной деятельности. Воспитательный потенциал живого слова, искусства, наглядности и других средств социально-культурной деятельности. Инновационные подходы в использовании средств идейного и эмоционального воздействия в учреждениях социально-культурной сферы.</w:t>
      </w:r>
    </w:p>
    <w:p w:rsidR="00434441" w:rsidRPr="00434441" w:rsidRDefault="00434441" w:rsidP="00434441">
      <w:pPr>
        <w:ind w:firstLine="735"/>
        <w:jc w:val="both"/>
        <w:rPr>
          <w:b w:val="0"/>
          <w:snapToGrid w:val="0"/>
          <w:sz w:val="24"/>
          <w:szCs w:val="24"/>
        </w:rPr>
      </w:pPr>
      <w:r w:rsidRPr="00434441">
        <w:rPr>
          <w:b w:val="0"/>
          <w:snapToGrid w:val="0"/>
          <w:sz w:val="24"/>
          <w:szCs w:val="24"/>
        </w:rPr>
        <w:t>Понятие о методах социально-культурной деятельности и их характеристика. Методы формирования общественного сознания. Методы включения в социально-культурную деятельность. Метод стимулирования социально-культурной активности. Методы социологических исследований социально-культурной деятельности.</w:t>
      </w:r>
    </w:p>
    <w:p w:rsidR="00434441" w:rsidRPr="00434441" w:rsidRDefault="00434441" w:rsidP="00434441">
      <w:pPr>
        <w:ind w:firstLine="735"/>
        <w:jc w:val="both"/>
        <w:rPr>
          <w:b w:val="0"/>
          <w:snapToGrid w:val="0"/>
          <w:sz w:val="24"/>
          <w:szCs w:val="24"/>
        </w:rPr>
      </w:pPr>
      <w:r w:rsidRPr="00434441">
        <w:rPr>
          <w:b w:val="0"/>
          <w:snapToGrid w:val="0"/>
          <w:sz w:val="24"/>
          <w:szCs w:val="24"/>
        </w:rPr>
        <w:t>Понятие о формах социально-культурной деятельности и их типология. Эпизодические и стабильные формы. Динамика форм социально-культурной деятельности. Классификация форм: по субъекту организации воспитательной работы в сфере досуга; по количественным показателям аудитории; по социально-демографическим характеристикам; по основным направлениям социально-культурной деятельности; по организационным особенностям. Взаимосвязь и взаимодополнение средств, форм и методов социально-культурной деятельности.</w:t>
      </w:r>
    </w:p>
    <w:p w:rsidR="00434441" w:rsidRDefault="00434441" w:rsidP="00434441">
      <w:pPr>
        <w:ind w:firstLine="735"/>
        <w:jc w:val="both"/>
        <w:rPr>
          <w:b w:val="0"/>
          <w:snapToGrid w:val="0"/>
          <w:sz w:val="24"/>
          <w:szCs w:val="24"/>
        </w:rPr>
      </w:pPr>
    </w:p>
    <w:p w:rsidR="00434441" w:rsidRPr="00434441" w:rsidRDefault="00434441" w:rsidP="00434441">
      <w:pPr>
        <w:ind w:firstLine="735"/>
        <w:jc w:val="both"/>
        <w:rPr>
          <w:b w:val="0"/>
          <w:snapToGrid w:val="0"/>
          <w:sz w:val="24"/>
          <w:szCs w:val="24"/>
        </w:rPr>
      </w:pPr>
      <w:r w:rsidRPr="00434441">
        <w:rPr>
          <w:snapToGrid w:val="0"/>
          <w:sz w:val="24"/>
          <w:szCs w:val="24"/>
        </w:rPr>
        <w:t>Тема 2.</w:t>
      </w:r>
      <w:r>
        <w:rPr>
          <w:b w:val="0"/>
          <w:snapToGrid w:val="0"/>
          <w:sz w:val="24"/>
          <w:szCs w:val="24"/>
        </w:rPr>
        <w:t xml:space="preserve"> </w:t>
      </w:r>
      <w:r w:rsidRPr="00434441">
        <w:rPr>
          <w:b w:val="0"/>
          <w:snapToGrid w:val="0"/>
          <w:sz w:val="24"/>
          <w:szCs w:val="24"/>
        </w:rPr>
        <w:t>ФУНКЦИИ И ПРИНЦИПЫ СОЦИАЛЬНО-КУЛЬТУРНОЙ ДЕЯТЕЛЬНОСТИ</w:t>
      </w:r>
    </w:p>
    <w:p w:rsidR="00434441" w:rsidRPr="00434441" w:rsidRDefault="00434441" w:rsidP="00434441">
      <w:pPr>
        <w:ind w:firstLine="735"/>
        <w:jc w:val="both"/>
        <w:rPr>
          <w:b w:val="0"/>
          <w:snapToGrid w:val="0"/>
          <w:sz w:val="24"/>
          <w:szCs w:val="24"/>
        </w:rPr>
      </w:pPr>
      <w:r w:rsidRPr="00434441">
        <w:rPr>
          <w:b w:val="0"/>
          <w:snapToGrid w:val="0"/>
          <w:sz w:val="24"/>
          <w:szCs w:val="24"/>
        </w:rPr>
        <w:t>Определение функций социально-культурной деятельности применительно к ее содержанию. Основные функции социально-культурной деятельности, их социально-защитный и реабилитирующий характер. Стимулирование социальной активности, духовной реабилитации и адаптации личности, обеспечение непрерывного образования и духовного обогащения людей. Развитие творческих способностей личности, создание максимальных условий для полноценного социально-культурного творчества людей. Организация отдыха и развлечений на основе широкого удовлетворения досуговых интересов, увлечений и потребностей людей.</w:t>
      </w:r>
    </w:p>
    <w:p w:rsidR="00434441" w:rsidRPr="00434441" w:rsidRDefault="00434441" w:rsidP="00434441">
      <w:pPr>
        <w:ind w:firstLine="735"/>
        <w:jc w:val="both"/>
        <w:rPr>
          <w:b w:val="0"/>
          <w:snapToGrid w:val="0"/>
          <w:sz w:val="24"/>
          <w:szCs w:val="24"/>
        </w:rPr>
      </w:pPr>
      <w:r w:rsidRPr="00434441">
        <w:rPr>
          <w:b w:val="0"/>
          <w:snapToGrid w:val="0"/>
          <w:sz w:val="24"/>
          <w:szCs w:val="24"/>
        </w:rPr>
        <w:t>Развивающий характер функций социально-культурной деятельности. Взаимосвязь и взаимозависимость ее развивающих функций в целостном процессе формирования личности.</w:t>
      </w:r>
    </w:p>
    <w:p w:rsidR="00434441" w:rsidRPr="00434441" w:rsidRDefault="00434441" w:rsidP="00434441">
      <w:pPr>
        <w:ind w:firstLine="735"/>
        <w:jc w:val="both"/>
        <w:rPr>
          <w:b w:val="0"/>
          <w:snapToGrid w:val="0"/>
          <w:sz w:val="24"/>
          <w:szCs w:val="24"/>
        </w:rPr>
      </w:pPr>
      <w:r w:rsidRPr="00434441">
        <w:rPr>
          <w:b w:val="0"/>
          <w:snapToGrid w:val="0"/>
          <w:sz w:val="24"/>
          <w:szCs w:val="24"/>
        </w:rPr>
        <w:t>Подвижность и изменяемость функций досуговой деятельности под воздействием социально-экономических факторов, рыночных отношений, процессов обновления, характерных для нынешнего этапа развития общества.</w:t>
      </w:r>
    </w:p>
    <w:p w:rsidR="00434441" w:rsidRPr="00434441" w:rsidRDefault="00434441" w:rsidP="00434441">
      <w:pPr>
        <w:ind w:firstLine="735"/>
        <w:jc w:val="both"/>
        <w:rPr>
          <w:b w:val="0"/>
          <w:snapToGrid w:val="0"/>
          <w:sz w:val="24"/>
          <w:szCs w:val="24"/>
        </w:rPr>
      </w:pPr>
      <w:r w:rsidRPr="00434441">
        <w:rPr>
          <w:b w:val="0"/>
          <w:snapToGrid w:val="0"/>
          <w:sz w:val="24"/>
          <w:szCs w:val="24"/>
        </w:rPr>
        <w:t>Понятие принципов организации социально-культурной деятельности и их методологической основы. Влияние процессов социально-экономического и духовного обновления общества на трансформацию принципов социально-культурной деятельности.</w:t>
      </w:r>
    </w:p>
    <w:p w:rsidR="00434441" w:rsidRPr="00434441" w:rsidRDefault="00434441" w:rsidP="00434441">
      <w:pPr>
        <w:ind w:firstLine="735"/>
        <w:jc w:val="both"/>
        <w:rPr>
          <w:b w:val="0"/>
          <w:snapToGrid w:val="0"/>
          <w:sz w:val="24"/>
          <w:szCs w:val="24"/>
        </w:rPr>
      </w:pPr>
      <w:r w:rsidRPr="00434441">
        <w:rPr>
          <w:b w:val="0"/>
          <w:snapToGrid w:val="0"/>
          <w:sz w:val="24"/>
          <w:szCs w:val="24"/>
        </w:rPr>
        <w:t xml:space="preserve">Принцип плюрализма в социально-культурной деятельности, альтернативности подходов в ее содержании и организации. Принцип приоритета общечеловеческих интересов над классово-сословными в процессе освоения духовных и нравственных ценностей. Принцип всеобщего массового культуротворчества как доминирующего признака. Принцип гуманизации содержания и всего воспитательного потенциала, их </w:t>
      </w:r>
      <w:r w:rsidRPr="00434441">
        <w:rPr>
          <w:b w:val="0"/>
          <w:snapToGrid w:val="0"/>
          <w:sz w:val="24"/>
          <w:szCs w:val="24"/>
        </w:rPr>
        <w:lastRenderedPageBreak/>
        <w:t>подчинения интересам, потребностям и установкам личности, задачам социальной и духовной реабилитации отдельных групп населения. Принцип диалектического единства и преемственности культурно-исторического, синтеза традиций и инноваций в развитии сферы культуры и досуга. Принцип общественно-государственного соуправления социально-культурными процессами в регионе, основанного на децентрализации и суверенности региональной, социальной и культурной политики.</w:t>
      </w:r>
    </w:p>
    <w:p w:rsidR="00E47130" w:rsidRDefault="00E47130" w:rsidP="00434441">
      <w:pPr>
        <w:ind w:firstLine="735"/>
        <w:jc w:val="both"/>
        <w:rPr>
          <w:snapToGrid w:val="0"/>
          <w:sz w:val="24"/>
          <w:szCs w:val="24"/>
        </w:rPr>
      </w:pPr>
    </w:p>
    <w:p w:rsidR="00434441" w:rsidRPr="00434441" w:rsidRDefault="00F65BAD" w:rsidP="00434441">
      <w:pPr>
        <w:ind w:firstLine="735"/>
        <w:jc w:val="both"/>
        <w:rPr>
          <w:b w:val="0"/>
          <w:snapToGrid w:val="0"/>
          <w:sz w:val="24"/>
          <w:szCs w:val="24"/>
        </w:rPr>
      </w:pPr>
      <w:r w:rsidRPr="00F65BAD">
        <w:rPr>
          <w:snapToGrid w:val="0"/>
          <w:sz w:val="24"/>
          <w:szCs w:val="24"/>
        </w:rPr>
        <w:t>Тема 3.</w:t>
      </w:r>
      <w:r>
        <w:rPr>
          <w:b w:val="0"/>
          <w:snapToGrid w:val="0"/>
          <w:sz w:val="24"/>
          <w:szCs w:val="24"/>
        </w:rPr>
        <w:t xml:space="preserve"> </w:t>
      </w:r>
      <w:r w:rsidR="00434441" w:rsidRPr="00434441">
        <w:rPr>
          <w:b w:val="0"/>
          <w:snapToGrid w:val="0"/>
          <w:sz w:val="24"/>
          <w:szCs w:val="24"/>
        </w:rPr>
        <w:t xml:space="preserve">СОДЕРЖАНИЕ СОЦИАЛЬНО-КУЛЬТУРНОЙ ДЕЯТЕЛЬНОСТИ </w:t>
      </w:r>
    </w:p>
    <w:p w:rsidR="00434441" w:rsidRPr="00434441" w:rsidRDefault="00434441" w:rsidP="00434441">
      <w:pPr>
        <w:ind w:firstLine="735"/>
        <w:jc w:val="both"/>
        <w:rPr>
          <w:b w:val="0"/>
          <w:snapToGrid w:val="0"/>
          <w:sz w:val="24"/>
          <w:szCs w:val="24"/>
        </w:rPr>
      </w:pPr>
      <w:r w:rsidRPr="00434441">
        <w:rPr>
          <w:b w:val="0"/>
          <w:snapToGrid w:val="0"/>
          <w:sz w:val="24"/>
          <w:szCs w:val="24"/>
        </w:rPr>
        <w:t xml:space="preserve">Содержание как форма интеграции основных направлений социально-культурной деятельности. Влияние социокультурной ситуации на характер и содержание досуговой деятельности. СКД в системе непрерывного образования и воспитания. </w:t>
      </w:r>
    </w:p>
    <w:p w:rsidR="00434441" w:rsidRPr="00434441" w:rsidRDefault="00434441" w:rsidP="00434441">
      <w:pPr>
        <w:ind w:firstLine="735"/>
        <w:jc w:val="both"/>
        <w:rPr>
          <w:b w:val="0"/>
          <w:snapToGrid w:val="0"/>
          <w:sz w:val="24"/>
          <w:szCs w:val="24"/>
        </w:rPr>
      </w:pPr>
      <w:r w:rsidRPr="00434441">
        <w:rPr>
          <w:b w:val="0"/>
          <w:snapToGrid w:val="0"/>
          <w:sz w:val="24"/>
          <w:szCs w:val="24"/>
        </w:rPr>
        <w:t xml:space="preserve">Общественно-политическое направление и совершенствование социально-культурной деятельности. Формирование политической и экономической культуры. </w:t>
      </w:r>
    </w:p>
    <w:p w:rsidR="00434441" w:rsidRPr="00434441" w:rsidRDefault="00434441" w:rsidP="00434441">
      <w:pPr>
        <w:ind w:firstLine="735"/>
        <w:jc w:val="both"/>
        <w:rPr>
          <w:b w:val="0"/>
          <w:snapToGrid w:val="0"/>
          <w:sz w:val="24"/>
          <w:szCs w:val="24"/>
        </w:rPr>
      </w:pPr>
      <w:r w:rsidRPr="00434441">
        <w:rPr>
          <w:b w:val="0"/>
          <w:snapToGrid w:val="0"/>
          <w:sz w:val="24"/>
          <w:szCs w:val="24"/>
        </w:rPr>
        <w:t>Историко-культурное направление и его особенности. Основные задачи историко-культурного движения на современном этапе. Его функции.</w:t>
      </w:r>
    </w:p>
    <w:p w:rsidR="00434441" w:rsidRPr="00434441" w:rsidRDefault="00434441" w:rsidP="00434441">
      <w:pPr>
        <w:ind w:firstLine="735"/>
        <w:jc w:val="both"/>
        <w:rPr>
          <w:b w:val="0"/>
          <w:snapToGrid w:val="0"/>
          <w:sz w:val="24"/>
          <w:szCs w:val="24"/>
        </w:rPr>
      </w:pPr>
      <w:r w:rsidRPr="00434441">
        <w:rPr>
          <w:b w:val="0"/>
          <w:snapToGrid w:val="0"/>
          <w:sz w:val="24"/>
          <w:szCs w:val="24"/>
        </w:rPr>
        <w:t xml:space="preserve">Нравственное направление и его основные особенности. Приоритетная роль нравственных начал народной педагогики, акцент на интерес, инициативную деятельность различных групп населения региона, развитие культурной активности. </w:t>
      </w:r>
    </w:p>
    <w:p w:rsidR="00434441" w:rsidRPr="00434441" w:rsidRDefault="00434441" w:rsidP="00434441">
      <w:pPr>
        <w:ind w:firstLine="735"/>
        <w:jc w:val="both"/>
        <w:rPr>
          <w:b w:val="0"/>
          <w:snapToGrid w:val="0"/>
          <w:sz w:val="24"/>
          <w:szCs w:val="24"/>
        </w:rPr>
      </w:pPr>
      <w:r w:rsidRPr="00434441">
        <w:rPr>
          <w:b w:val="0"/>
          <w:snapToGrid w:val="0"/>
          <w:sz w:val="24"/>
          <w:szCs w:val="24"/>
        </w:rPr>
        <w:t xml:space="preserve">Физкультурно-оздоровительное направление в социально-культурной деятельности. Содержание, формы и организация работы. </w:t>
      </w:r>
    </w:p>
    <w:p w:rsidR="00434441" w:rsidRPr="00434441" w:rsidRDefault="00434441" w:rsidP="00434441">
      <w:pPr>
        <w:ind w:firstLine="735"/>
        <w:jc w:val="both"/>
        <w:rPr>
          <w:b w:val="0"/>
          <w:snapToGrid w:val="0"/>
          <w:sz w:val="24"/>
          <w:szCs w:val="24"/>
        </w:rPr>
      </w:pPr>
      <w:r w:rsidRPr="00434441">
        <w:rPr>
          <w:b w:val="0"/>
          <w:snapToGrid w:val="0"/>
          <w:sz w:val="24"/>
          <w:szCs w:val="24"/>
        </w:rPr>
        <w:t>Художественное направление и его специфика. Развитие традиций народной культуры, создание условий для культуротворчества населения, возрождение и пропаганда фольклора, народного творчества, художественных промыслов и ремесел, поддержка мастеров и семейных династий в прикладном искусстве.</w:t>
      </w:r>
    </w:p>
    <w:p w:rsidR="00434441" w:rsidRPr="00434441" w:rsidRDefault="00434441" w:rsidP="00434441">
      <w:pPr>
        <w:ind w:firstLine="735"/>
        <w:jc w:val="both"/>
        <w:rPr>
          <w:b w:val="0"/>
          <w:snapToGrid w:val="0"/>
          <w:sz w:val="24"/>
          <w:szCs w:val="24"/>
        </w:rPr>
      </w:pPr>
      <w:r w:rsidRPr="00434441">
        <w:rPr>
          <w:b w:val="0"/>
          <w:snapToGrid w:val="0"/>
          <w:sz w:val="24"/>
          <w:szCs w:val="24"/>
        </w:rPr>
        <w:t>Основные задачи эстетического воспитания населения и формирования художественной культуры личности. Создание условий для контактов с художественными ценностями и активного восприятия художественных произведений. Возрождение местных народных традиций.</w:t>
      </w:r>
    </w:p>
    <w:p w:rsidR="00F65BAD" w:rsidRDefault="00F65BAD" w:rsidP="00434441">
      <w:pPr>
        <w:ind w:firstLine="735"/>
        <w:jc w:val="both"/>
        <w:rPr>
          <w:b w:val="0"/>
          <w:snapToGrid w:val="0"/>
          <w:sz w:val="24"/>
          <w:szCs w:val="24"/>
        </w:rPr>
      </w:pPr>
    </w:p>
    <w:p w:rsidR="00434441" w:rsidRPr="00434441" w:rsidRDefault="00F65BAD" w:rsidP="00434441">
      <w:pPr>
        <w:ind w:firstLine="735"/>
        <w:jc w:val="both"/>
        <w:rPr>
          <w:b w:val="0"/>
          <w:snapToGrid w:val="0"/>
          <w:sz w:val="24"/>
          <w:szCs w:val="24"/>
        </w:rPr>
      </w:pPr>
      <w:r w:rsidRPr="00F65BAD">
        <w:rPr>
          <w:snapToGrid w:val="0"/>
          <w:sz w:val="24"/>
          <w:szCs w:val="24"/>
        </w:rPr>
        <w:t>Тема 4.</w:t>
      </w:r>
      <w:r w:rsidR="00434441" w:rsidRPr="00434441">
        <w:rPr>
          <w:b w:val="0"/>
          <w:snapToGrid w:val="0"/>
          <w:sz w:val="24"/>
          <w:szCs w:val="24"/>
        </w:rPr>
        <w:t xml:space="preserve"> СУБЪЕКТЫ И ОБЪЕКТЫ СОЦИАЛЬНО-КУЛЬТУРНОЙ ДЕЯТЕЛЬНОСТИ </w:t>
      </w:r>
    </w:p>
    <w:p w:rsidR="00434441" w:rsidRPr="00434441" w:rsidRDefault="00434441" w:rsidP="00434441">
      <w:pPr>
        <w:ind w:firstLine="735"/>
        <w:jc w:val="both"/>
        <w:rPr>
          <w:b w:val="0"/>
          <w:snapToGrid w:val="0"/>
          <w:sz w:val="24"/>
          <w:szCs w:val="24"/>
        </w:rPr>
      </w:pPr>
      <w:r w:rsidRPr="00434441">
        <w:rPr>
          <w:b w:val="0"/>
          <w:snapToGrid w:val="0"/>
          <w:sz w:val="24"/>
          <w:szCs w:val="24"/>
        </w:rPr>
        <w:t>Социально-культурные институты, учреждения и организации как субъекты социально-культурной деятельности. Ведущие социальные институты и общности - семья, микросоциум, церковь, государственные и негосударственные институты, организации и объединения: учебные (образовательные), социально-культурные, производственные, социально-защитные, благотворительные, художественно-творческие, спортивные и другие. Их специальное назначение как субъектов социально-культурной деятельности.</w:t>
      </w:r>
    </w:p>
    <w:p w:rsidR="00434441" w:rsidRPr="00434441" w:rsidRDefault="00434441" w:rsidP="00434441">
      <w:pPr>
        <w:ind w:firstLine="735"/>
        <w:jc w:val="both"/>
        <w:rPr>
          <w:b w:val="0"/>
          <w:snapToGrid w:val="0"/>
          <w:sz w:val="24"/>
          <w:szCs w:val="24"/>
        </w:rPr>
      </w:pPr>
      <w:r w:rsidRPr="00434441">
        <w:rPr>
          <w:b w:val="0"/>
          <w:snapToGrid w:val="0"/>
          <w:sz w:val="24"/>
          <w:szCs w:val="24"/>
        </w:rPr>
        <w:t xml:space="preserve">Аудитория культурно-досуговых институтов, учреждений и организаций - как объект социально-культурной деятельности. Социально-психологические и педагогические принципы типологизации объекта социально-культурной деятельности. Массовые, групповые, и индивидуальные объекты культурно-досуговой деятельности. Дифференциация объекта культурно-досуговой деятельности, учет конкретно проявляемых интересов, потребностей, ценностных ориентаций как важное условие его типологизации. </w:t>
      </w:r>
    </w:p>
    <w:p w:rsidR="00434441" w:rsidRPr="00434441" w:rsidRDefault="00434441" w:rsidP="00434441">
      <w:pPr>
        <w:ind w:firstLine="735"/>
        <w:jc w:val="both"/>
        <w:rPr>
          <w:b w:val="0"/>
          <w:snapToGrid w:val="0"/>
          <w:sz w:val="24"/>
          <w:szCs w:val="24"/>
        </w:rPr>
      </w:pPr>
      <w:r w:rsidRPr="00434441">
        <w:rPr>
          <w:b w:val="0"/>
          <w:snapToGrid w:val="0"/>
          <w:sz w:val="24"/>
          <w:szCs w:val="24"/>
        </w:rPr>
        <w:t xml:space="preserve">Понятие об открытой и закрытой, организованной и неорганизованной, постоянной и эпизодической аудитории. Реальный и потенциальный объект культурно-досуговой деятельности. </w:t>
      </w:r>
    </w:p>
    <w:p w:rsidR="00F65BAD" w:rsidRDefault="00F65BAD" w:rsidP="00434441">
      <w:pPr>
        <w:ind w:firstLine="735"/>
        <w:jc w:val="both"/>
        <w:rPr>
          <w:b w:val="0"/>
          <w:snapToGrid w:val="0"/>
          <w:sz w:val="24"/>
          <w:szCs w:val="24"/>
        </w:rPr>
      </w:pPr>
    </w:p>
    <w:p w:rsidR="00434441" w:rsidRPr="00434441" w:rsidRDefault="00F65BAD" w:rsidP="00434441">
      <w:pPr>
        <w:ind w:firstLine="735"/>
        <w:jc w:val="both"/>
        <w:rPr>
          <w:b w:val="0"/>
          <w:snapToGrid w:val="0"/>
          <w:sz w:val="24"/>
          <w:szCs w:val="24"/>
        </w:rPr>
      </w:pPr>
      <w:r w:rsidRPr="00F65BAD">
        <w:rPr>
          <w:snapToGrid w:val="0"/>
          <w:sz w:val="24"/>
          <w:szCs w:val="24"/>
        </w:rPr>
        <w:t>Тема 5.</w:t>
      </w:r>
      <w:r>
        <w:rPr>
          <w:b w:val="0"/>
          <w:snapToGrid w:val="0"/>
          <w:sz w:val="24"/>
          <w:szCs w:val="24"/>
        </w:rPr>
        <w:t xml:space="preserve"> </w:t>
      </w:r>
      <w:r w:rsidR="00434441" w:rsidRPr="00434441">
        <w:rPr>
          <w:b w:val="0"/>
          <w:snapToGrid w:val="0"/>
          <w:sz w:val="24"/>
          <w:szCs w:val="24"/>
        </w:rPr>
        <w:t>СОЦИАЛЬНО-КУЛЬТУРНАЯ ДЕЯТЕЛЬНОСТЬ ДОСУГОВЫХ ОБЩНОСТЕЙ И ЦЕНТРОВ</w:t>
      </w:r>
    </w:p>
    <w:p w:rsidR="00434441" w:rsidRPr="00434441" w:rsidRDefault="00434441" w:rsidP="00434441">
      <w:pPr>
        <w:ind w:firstLine="735"/>
        <w:jc w:val="both"/>
        <w:rPr>
          <w:b w:val="0"/>
          <w:snapToGrid w:val="0"/>
          <w:sz w:val="24"/>
          <w:szCs w:val="24"/>
        </w:rPr>
      </w:pPr>
      <w:r w:rsidRPr="00434441">
        <w:rPr>
          <w:b w:val="0"/>
          <w:snapToGrid w:val="0"/>
          <w:sz w:val="24"/>
          <w:szCs w:val="24"/>
        </w:rPr>
        <w:t xml:space="preserve">Современные клубные структуры (государственные клубные учреждения, </w:t>
      </w:r>
      <w:r w:rsidRPr="00434441">
        <w:rPr>
          <w:b w:val="0"/>
          <w:snapToGrid w:val="0"/>
          <w:sz w:val="24"/>
          <w:szCs w:val="24"/>
        </w:rPr>
        <w:lastRenderedPageBreak/>
        <w:t>общественные, коммерческие, частные клубные предприятия) как комплексные институты воспитания и самообразования, основанные на социально-культурной активности людей в сфере свободного времени. Становление и состояние современных клубных структур. Основные задачи клуба как социально-культурного института. Сеть и типы клубных учреждений.</w:t>
      </w:r>
    </w:p>
    <w:p w:rsidR="00434441" w:rsidRPr="00434441" w:rsidRDefault="00434441" w:rsidP="00434441">
      <w:pPr>
        <w:ind w:firstLine="735"/>
        <w:jc w:val="both"/>
        <w:rPr>
          <w:b w:val="0"/>
          <w:snapToGrid w:val="0"/>
          <w:sz w:val="24"/>
          <w:szCs w:val="24"/>
        </w:rPr>
      </w:pPr>
      <w:r w:rsidRPr="00434441">
        <w:rPr>
          <w:b w:val="0"/>
          <w:snapToGrid w:val="0"/>
          <w:sz w:val="24"/>
          <w:szCs w:val="24"/>
        </w:rPr>
        <w:t>Роль и место библиотек в социально-культурных процессах. Типы библиотечных учреждений. Общественные функции, содержание, формы и принципы организации социально-культурной деятельности библиотек.</w:t>
      </w:r>
    </w:p>
    <w:p w:rsidR="00434441" w:rsidRPr="00434441" w:rsidRDefault="00434441" w:rsidP="00434441">
      <w:pPr>
        <w:ind w:firstLine="735"/>
        <w:jc w:val="both"/>
        <w:rPr>
          <w:b w:val="0"/>
          <w:snapToGrid w:val="0"/>
          <w:sz w:val="24"/>
          <w:szCs w:val="24"/>
        </w:rPr>
      </w:pPr>
      <w:r w:rsidRPr="00434441">
        <w:rPr>
          <w:b w:val="0"/>
          <w:snapToGrid w:val="0"/>
          <w:sz w:val="24"/>
          <w:szCs w:val="24"/>
        </w:rPr>
        <w:t>Парки - как социально-культурные центры. Их классификация и основные досуговые функции. Дифференциация содержания и форм социально-культурной деятельности парков с учетом специфики организации досуга разных групп населения.</w:t>
      </w:r>
    </w:p>
    <w:p w:rsidR="00434441" w:rsidRPr="00434441" w:rsidRDefault="00434441" w:rsidP="00434441">
      <w:pPr>
        <w:ind w:firstLine="735"/>
        <w:jc w:val="both"/>
        <w:rPr>
          <w:b w:val="0"/>
          <w:snapToGrid w:val="0"/>
          <w:sz w:val="24"/>
          <w:szCs w:val="24"/>
        </w:rPr>
      </w:pPr>
    </w:p>
    <w:p w:rsidR="00434441" w:rsidRPr="00434441" w:rsidRDefault="00434441" w:rsidP="00434441">
      <w:pPr>
        <w:ind w:firstLine="735"/>
        <w:jc w:val="both"/>
        <w:rPr>
          <w:b w:val="0"/>
          <w:snapToGrid w:val="0"/>
          <w:sz w:val="24"/>
          <w:szCs w:val="24"/>
        </w:rPr>
      </w:pPr>
      <w:r w:rsidRPr="00434441">
        <w:rPr>
          <w:b w:val="0"/>
          <w:snapToGrid w:val="0"/>
          <w:sz w:val="24"/>
          <w:szCs w:val="24"/>
        </w:rPr>
        <w:t>Роль и место музеев в системе социально-культурных институтов общества. Их классификация. Основные функции и назначение музеев. Взаимодействие музеев с различными фондами и социально-культурными объединениями.</w:t>
      </w:r>
    </w:p>
    <w:p w:rsidR="00434441" w:rsidRPr="00434441" w:rsidRDefault="00434441" w:rsidP="00434441">
      <w:pPr>
        <w:ind w:firstLine="735"/>
        <w:jc w:val="both"/>
        <w:rPr>
          <w:b w:val="0"/>
          <w:snapToGrid w:val="0"/>
          <w:sz w:val="24"/>
          <w:szCs w:val="24"/>
        </w:rPr>
      </w:pPr>
      <w:r w:rsidRPr="00434441">
        <w:rPr>
          <w:b w:val="0"/>
          <w:snapToGrid w:val="0"/>
          <w:sz w:val="24"/>
          <w:szCs w:val="24"/>
        </w:rPr>
        <w:t>Санаторно-курортные, спортивно-оздоровительные и туристско-экскурсионные центры - как центры рационального досуга, интегрирующие задачи отдыха и укрепления здоровья с духовным обогащением и разносторонним развитием личности. Особенности содержания и форм социально-культурной деятельности и ее дифференциация с учетом характера лечебно-оздоровительной деятельности, половозрастных, профессиональных и других особенностей отдыхающих.</w:t>
      </w:r>
    </w:p>
    <w:p w:rsidR="00434441" w:rsidRPr="00434441" w:rsidRDefault="00434441" w:rsidP="00434441">
      <w:pPr>
        <w:ind w:firstLine="735"/>
        <w:jc w:val="both"/>
        <w:rPr>
          <w:b w:val="0"/>
          <w:snapToGrid w:val="0"/>
          <w:sz w:val="24"/>
          <w:szCs w:val="24"/>
        </w:rPr>
      </w:pPr>
      <w:r w:rsidRPr="00434441">
        <w:rPr>
          <w:b w:val="0"/>
          <w:snapToGrid w:val="0"/>
          <w:sz w:val="24"/>
          <w:szCs w:val="24"/>
        </w:rPr>
        <w:t xml:space="preserve">Социально-культурные комплексы и центры открытого типа. Их классификация. Порядок создания и организации деятельности центров досуга. Специфика хозяйственной деятельности. </w:t>
      </w:r>
    </w:p>
    <w:p w:rsidR="00271A36" w:rsidRDefault="00271A36">
      <w:pPr>
        <w:spacing w:line="360" w:lineRule="auto"/>
        <w:ind w:firstLine="735"/>
        <w:jc w:val="both"/>
        <w:rPr>
          <w:b w:val="0"/>
          <w:snapToGrid w:val="0"/>
          <w:sz w:val="24"/>
          <w:szCs w:val="24"/>
        </w:rPr>
      </w:pPr>
    </w:p>
    <w:p w:rsidR="00271A36" w:rsidRDefault="00271A36">
      <w:pPr>
        <w:ind w:left="187"/>
        <w:jc w:val="center"/>
        <w:rPr>
          <w:bCs w:val="0"/>
          <w:snapToGrid w:val="0"/>
          <w:color w:val="000000"/>
          <w:sz w:val="24"/>
          <w:szCs w:val="24"/>
        </w:rPr>
      </w:pPr>
      <w:r>
        <w:rPr>
          <w:bCs w:val="0"/>
          <w:snapToGrid w:val="0"/>
          <w:color w:val="000000"/>
          <w:sz w:val="24"/>
          <w:szCs w:val="24"/>
        </w:rPr>
        <w:t>Рекомендуемая дополнительная литература</w:t>
      </w:r>
    </w:p>
    <w:p w:rsidR="004E7DC1" w:rsidRDefault="004E7DC1" w:rsidP="004E7DC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 w:val="0"/>
          <w:bCs w:val="0"/>
          <w:snapToGrid w:val="0"/>
          <w:color w:val="000000"/>
          <w:sz w:val="24"/>
          <w:szCs w:val="24"/>
        </w:rPr>
      </w:pPr>
      <w:r w:rsidRPr="004E7DC1">
        <w:rPr>
          <w:b w:val="0"/>
          <w:bCs w:val="0"/>
          <w:snapToGrid w:val="0"/>
          <w:color w:val="000000"/>
          <w:sz w:val="24"/>
          <w:szCs w:val="24"/>
        </w:rPr>
        <w:t>Асанова И.М., Дерябина С.О., Игнатьева В.В. Организация культурно-досуговой деятельности Учебник для студ. учреждений высш. проф. образования. — 2-е изд., испр. и доп. — М.: Академия, 2012. — 192 с. — (Бакалавриат).</w:t>
      </w:r>
    </w:p>
    <w:p w:rsidR="004E7DC1" w:rsidRDefault="004E7DC1" w:rsidP="004E7DC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 w:val="0"/>
          <w:bCs w:val="0"/>
          <w:snapToGrid w:val="0"/>
          <w:color w:val="000000"/>
          <w:sz w:val="24"/>
          <w:szCs w:val="24"/>
        </w:rPr>
      </w:pPr>
      <w:r w:rsidRPr="00A7602A">
        <w:rPr>
          <w:b w:val="0"/>
          <w:bCs w:val="0"/>
          <w:snapToGrid w:val="0"/>
          <w:color w:val="000000"/>
          <w:sz w:val="24"/>
          <w:szCs w:val="24"/>
        </w:rPr>
        <w:t>Гурин Н.А. История социально-культурной деятельности как само</w:t>
      </w:r>
      <w:r>
        <w:rPr>
          <w:b w:val="0"/>
          <w:bCs w:val="0"/>
          <w:snapToGrid w:val="0"/>
          <w:color w:val="000000"/>
          <w:sz w:val="24"/>
          <w:szCs w:val="24"/>
        </w:rPr>
        <w:t>стоятельное научное направление</w:t>
      </w:r>
      <w:r w:rsidRPr="00A7602A">
        <w:rPr>
          <w:b w:val="0"/>
          <w:bCs w:val="0"/>
          <w:snapToGrid w:val="0"/>
          <w:color w:val="000000"/>
          <w:sz w:val="24"/>
          <w:szCs w:val="24"/>
        </w:rPr>
        <w:t xml:space="preserve">, 2010: </w:t>
      </w:r>
      <w:hyperlink r:id="rId5" w:history="1">
        <w:r w:rsidRPr="00783775">
          <w:rPr>
            <w:rStyle w:val="ab"/>
            <w:b w:val="0"/>
            <w:bCs w:val="0"/>
            <w:snapToGrid w:val="0"/>
            <w:sz w:val="24"/>
            <w:szCs w:val="24"/>
          </w:rPr>
          <w:t>http://www.moluch.ru/archive/34/3836/</w:t>
        </w:r>
      </w:hyperlink>
    </w:p>
    <w:p w:rsidR="00A7602A" w:rsidRPr="00A7602A" w:rsidRDefault="00A7602A" w:rsidP="004E7DC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 w:val="0"/>
          <w:bCs w:val="0"/>
          <w:snapToGrid w:val="0"/>
          <w:color w:val="000000"/>
          <w:sz w:val="24"/>
          <w:szCs w:val="24"/>
        </w:rPr>
      </w:pPr>
      <w:r w:rsidRPr="00A7602A">
        <w:rPr>
          <w:b w:val="0"/>
          <w:bCs w:val="0"/>
          <w:snapToGrid w:val="0"/>
          <w:color w:val="000000"/>
          <w:sz w:val="24"/>
          <w:szCs w:val="24"/>
        </w:rPr>
        <w:t>Жаркова А.А. Парадигмальный подход к развитию личности – основа современной теории социально-культурной деятельности /А.А. Жаркова //Вестник МГУКИ. – 2011. - №1. – С. 114 – 120.</w:t>
      </w:r>
    </w:p>
    <w:p w:rsidR="00A7602A" w:rsidRDefault="00A7602A" w:rsidP="004E7DC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 w:val="0"/>
          <w:bCs w:val="0"/>
          <w:snapToGrid w:val="0"/>
          <w:color w:val="000000"/>
          <w:sz w:val="24"/>
          <w:szCs w:val="24"/>
        </w:rPr>
      </w:pPr>
      <w:r w:rsidRPr="00A7602A">
        <w:rPr>
          <w:b w:val="0"/>
          <w:bCs w:val="0"/>
          <w:snapToGrid w:val="0"/>
          <w:color w:val="000000"/>
          <w:sz w:val="24"/>
          <w:szCs w:val="24"/>
        </w:rPr>
        <w:t>Жаркова А.А. Проблемы развития личности в условиях социально-культурной деятельности /А.А. Жаркова //Вестник МГУКИ. – 2011. - №2. – С. 98-105.</w:t>
      </w:r>
    </w:p>
    <w:p w:rsidR="004E7DC1" w:rsidRPr="004E7DC1" w:rsidRDefault="004E7DC1" w:rsidP="004E7DC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 w:val="0"/>
          <w:bCs w:val="0"/>
          <w:snapToGrid w:val="0"/>
          <w:color w:val="000000"/>
          <w:sz w:val="24"/>
          <w:szCs w:val="24"/>
        </w:rPr>
      </w:pPr>
      <w:r w:rsidRPr="004E7DC1">
        <w:rPr>
          <w:b w:val="0"/>
          <w:bCs w:val="0"/>
          <w:snapToGrid w:val="0"/>
          <w:color w:val="000000"/>
          <w:sz w:val="24"/>
          <w:szCs w:val="24"/>
        </w:rPr>
        <w:t>Тульчинский,  Г.Л.  Менеджмент в сфере культуры  [Текст] : учебное пособие /  Г.Л.  Тульчинский,  Е.Л. Шекова. –  СПб.:  Лань,  Планета</w:t>
      </w:r>
      <w:r>
        <w:rPr>
          <w:b w:val="0"/>
          <w:bCs w:val="0"/>
          <w:snapToGrid w:val="0"/>
          <w:color w:val="000000"/>
          <w:sz w:val="24"/>
          <w:szCs w:val="24"/>
        </w:rPr>
        <w:t xml:space="preserve"> </w:t>
      </w:r>
      <w:r w:rsidRPr="004E7DC1">
        <w:rPr>
          <w:b w:val="0"/>
          <w:bCs w:val="0"/>
          <w:snapToGrid w:val="0"/>
          <w:color w:val="000000"/>
          <w:sz w:val="24"/>
          <w:szCs w:val="24"/>
        </w:rPr>
        <w:t>музыки, 2009. – 528 с.</w:t>
      </w:r>
    </w:p>
    <w:p w:rsidR="00A7602A" w:rsidRPr="00A7602A" w:rsidRDefault="00A7602A" w:rsidP="004E7DC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 w:val="0"/>
          <w:bCs w:val="0"/>
          <w:snapToGrid w:val="0"/>
          <w:color w:val="000000"/>
          <w:sz w:val="24"/>
          <w:szCs w:val="24"/>
        </w:rPr>
      </w:pPr>
      <w:r w:rsidRPr="00A7602A">
        <w:rPr>
          <w:b w:val="0"/>
          <w:bCs w:val="0"/>
          <w:snapToGrid w:val="0"/>
          <w:color w:val="000000"/>
          <w:sz w:val="24"/>
          <w:szCs w:val="24"/>
        </w:rPr>
        <w:t>Ярошенко, Н.Н. Социально-культурная анимация и рекреация в системе вузовской подготовки бакалавров социально-культурной деятельности /Н.Н. Ярошенко //Вестник МГУКИ. – 2010. - №1. – С.93-97.</w:t>
      </w:r>
    </w:p>
    <w:p w:rsidR="004E7DC1" w:rsidRDefault="004E7DC1" w:rsidP="004E7DC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 w:val="0"/>
          <w:bCs w:val="0"/>
          <w:snapToGrid w:val="0"/>
          <w:color w:val="000000"/>
          <w:sz w:val="24"/>
          <w:szCs w:val="24"/>
        </w:rPr>
      </w:pPr>
      <w:r w:rsidRPr="004E7DC1">
        <w:rPr>
          <w:b w:val="0"/>
          <w:bCs w:val="0"/>
          <w:snapToGrid w:val="0"/>
          <w:color w:val="000000"/>
          <w:sz w:val="24"/>
          <w:szCs w:val="24"/>
        </w:rPr>
        <w:t>Ярошенко,  Н.Н.  История и методология теории социально-культурной деятельности [Текст] : учебник / Н.Н. Ярошенко. – М.: МГУКИ, 2013. – 360 с.</w:t>
      </w:r>
    </w:p>
    <w:p w:rsidR="004E7DC1" w:rsidRPr="004E7DC1" w:rsidRDefault="004E7DC1" w:rsidP="004E7DC1">
      <w:pPr>
        <w:tabs>
          <w:tab w:val="left" w:pos="993"/>
        </w:tabs>
        <w:ind w:firstLine="709"/>
        <w:jc w:val="both"/>
        <w:rPr>
          <w:b w:val="0"/>
          <w:bCs w:val="0"/>
          <w:snapToGrid w:val="0"/>
          <w:color w:val="000000"/>
          <w:sz w:val="24"/>
          <w:szCs w:val="24"/>
        </w:rPr>
      </w:pPr>
    </w:p>
    <w:p w:rsidR="00A7602A" w:rsidRPr="00A7602A" w:rsidRDefault="00A7602A" w:rsidP="004E7DC1">
      <w:pPr>
        <w:tabs>
          <w:tab w:val="left" w:pos="993"/>
        </w:tabs>
        <w:ind w:firstLine="709"/>
        <w:jc w:val="both"/>
        <w:rPr>
          <w:b w:val="0"/>
          <w:bCs w:val="0"/>
          <w:snapToGrid w:val="0"/>
          <w:color w:val="000000"/>
          <w:sz w:val="24"/>
          <w:szCs w:val="24"/>
        </w:rPr>
      </w:pPr>
    </w:p>
    <w:p w:rsidR="00A7602A" w:rsidRDefault="00A7602A" w:rsidP="00A7602A">
      <w:pPr>
        <w:jc w:val="both"/>
        <w:rPr>
          <w:b w:val="0"/>
          <w:bCs w:val="0"/>
          <w:snapToGrid w:val="0"/>
          <w:color w:val="000000"/>
          <w:sz w:val="24"/>
          <w:szCs w:val="24"/>
        </w:rPr>
      </w:pPr>
    </w:p>
    <w:p w:rsidR="00A7602A" w:rsidRDefault="00A7602A" w:rsidP="00A7602A">
      <w:pPr>
        <w:ind w:left="547"/>
        <w:jc w:val="both"/>
        <w:rPr>
          <w:b w:val="0"/>
          <w:bCs w:val="0"/>
          <w:snapToGrid w:val="0"/>
          <w:color w:val="000000"/>
          <w:sz w:val="24"/>
          <w:szCs w:val="24"/>
        </w:rPr>
      </w:pPr>
    </w:p>
    <w:p w:rsidR="0024650E" w:rsidRPr="00E36CDD" w:rsidRDefault="0024650E" w:rsidP="00A7602A">
      <w:pPr>
        <w:ind w:left="709"/>
        <w:jc w:val="both"/>
        <w:rPr>
          <w:b w:val="0"/>
          <w:bCs w:val="0"/>
          <w:snapToGrid w:val="0"/>
          <w:color w:val="000000"/>
          <w:sz w:val="24"/>
          <w:szCs w:val="24"/>
        </w:rPr>
      </w:pPr>
    </w:p>
    <w:sectPr w:rsidR="0024650E" w:rsidRPr="00E36CDD">
      <w:type w:val="continuous"/>
      <w:pgSz w:w="11909" w:h="16834"/>
      <w:pgMar w:top="1370" w:right="1181" w:bottom="360" w:left="15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serif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A440050"/>
    <w:multiLevelType w:val="hybridMultilevel"/>
    <w:tmpl w:val="48E4B08C"/>
    <w:lvl w:ilvl="0" w:tplc="2078EF98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  <w:rPr>
        <w:rFonts w:cs="Times New Roman"/>
      </w:rPr>
    </w:lvl>
  </w:abstractNum>
  <w:abstractNum w:abstractNumId="3">
    <w:nsid w:val="26762DE4"/>
    <w:multiLevelType w:val="hybridMultilevel"/>
    <w:tmpl w:val="D6CCE9A0"/>
    <w:lvl w:ilvl="0" w:tplc="B650A426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4">
    <w:nsid w:val="4F03623D"/>
    <w:multiLevelType w:val="hybridMultilevel"/>
    <w:tmpl w:val="90A800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9CB2280"/>
    <w:multiLevelType w:val="hybridMultilevel"/>
    <w:tmpl w:val="48E4B08C"/>
    <w:lvl w:ilvl="0" w:tplc="2078EF98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41"/>
    <w:rsid w:val="000A1C21"/>
    <w:rsid w:val="000E4EB9"/>
    <w:rsid w:val="0024650E"/>
    <w:rsid w:val="00271A36"/>
    <w:rsid w:val="00301E7F"/>
    <w:rsid w:val="00367835"/>
    <w:rsid w:val="00434441"/>
    <w:rsid w:val="004B1D2E"/>
    <w:rsid w:val="004E7DC1"/>
    <w:rsid w:val="005A10AD"/>
    <w:rsid w:val="00730642"/>
    <w:rsid w:val="00783775"/>
    <w:rsid w:val="007E15FA"/>
    <w:rsid w:val="007F43E2"/>
    <w:rsid w:val="008418CA"/>
    <w:rsid w:val="00982419"/>
    <w:rsid w:val="00A7602A"/>
    <w:rsid w:val="00B40DD9"/>
    <w:rsid w:val="00BB0A1E"/>
    <w:rsid w:val="00C27082"/>
    <w:rsid w:val="00C632D9"/>
    <w:rsid w:val="00D162BA"/>
    <w:rsid w:val="00D33900"/>
    <w:rsid w:val="00D45560"/>
    <w:rsid w:val="00D62898"/>
    <w:rsid w:val="00D63841"/>
    <w:rsid w:val="00DB10D9"/>
    <w:rsid w:val="00E36CDD"/>
    <w:rsid w:val="00E47130"/>
    <w:rsid w:val="00F6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8DCF28-63A1-496C-9CA0-CBC842D6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20"/>
      <w:szCs w:val="20"/>
      <w:lang w:bidi="hi-IN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3686"/>
      <w:ind w:left="2904"/>
      <w:outlineLvl w:val="0"/>
    </w:pPr>
    <w:rPr>
      <w:color w:val="000000"/>
      <w:sz w:val="33"/>
      <w:szCs w:val="33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848" w:line="370" w:lineRule="exact"/>
      <w:ind w:right="5"/>
      <w:jc w:val="right"/>
      <w:outlineLvl w:val="1"/>
    </w:pPr>
    <w:rPr>
      <w:b w:val="0"/>
      <w:bCs w:val="0"/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370" w:lineRule="exact"/>
      <w:jc w:val="center"/>
      <w:outlineLvl w:val="2"/>
    </w:pPr>
    <w:rPr>
      <w:b w:val="0"/>
      <w:bCs w:val="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Mangal"/>
      <w:b/>
      <w:bCs/>
      <w:kern w:val="32"/>
      <w:sz w:val="29"/>
      <w:szCs w:val="29"/>
      <w:lang w:bidi="hi-IN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Mangal"/>
      <w:b/>
      <w:bCs/>
      <w:i/>
      <w:iCs/>
      <w:sz w:val="25"/>
      <w:szCs w:val="25"/>
      <w:lang w:bidi="hi-IN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Mangal"/>
      <w:b/>
      <w:bCs/>
      <w:sz w:val="23"/>
      <w:szCs w:val="23"/>
      <w:lang w:bidi="hi-IN"/>
    </w:rPr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character" w:customStyle="1" w:styleId="a5">
    <w:name w:val="Название Знак"/>
    <w:basedOn w:val="a0"/>
    <w:link w:val="a3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bidi="hi-IN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ascii="Times New Roman" w:hAnsi="Times New Roman" w:cs="Mangal"/>
      <w:b/>
      <w:bCs/>
      <w:sz w:val="18"/>
      <w:szCs w:val="18"/>
      <w:lang w:bidi="hi-IN"/>
    </w:rPr>
  </w:style>
  <w:style w:type="paragraph" w:styleId="a7">
    <w:name w:val="List"/>
    <w:basedOn w:val="a4"/>
    <w:uiPriority w:val="99"/>
    <w:rPr>
      <w:rFonts w:ascii="Arial" w:hAnsi="Arial" w:cs="Arial"/>
    </w:rPr>
  </w:style>
  <w:style w:type="paragraph" w:styleId="a8">
    <w:name w:val="caption"/>
    <w:basedOn w:val="a"/>
    <w:uiPriority w:val="99"/>
    <w:qFormat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uiPriority w:val="99"/>
    <w:rPr>
      <w:rFonts w:ascii="Arial" w:hAnsi="Arial" w:cs="Mangal"/>
    </w:rPr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11"/>
    <w:locked/>
    <w:rPr>
      <w:rFonts w:asciiTheme="majorHAnsi" w:eastAsiaTheme="majorEastAsia" w:hAnsiTheme="majorHAnsi" w:cs="Mangal"/>
      <w:b/>
      <w:bCs/>
      <w:sz w:val="21"/>
      <w:szCs w:val="21"/>
      <w:lang w:bidi="hi-IN"/>
    </w:rPr>
  </w:style>
  <w:style w:type="paragraph" w:customStyle="1" w:styleId="Index1">
    <w:name w:val="Index1"/>
    <w:basedOn w:val="a"/>
    <w:uiPriority w:val="99"/>
    <w:rPr>
      <w:rFonts w:ascii="Arial" w:hAnsi="Arial" w:cs="Arial"/>
    </w:rPr>
  </w:style>
  <w:style w:type="paragraph" w:customStyle="1" w:styleId="WW-caption">
    <w:name w:val="WW-caption"/>
    <w:basedOn w:val="a"/>
    <w:uiPriority w:val="99"/>
    <w:pPr>
      <w:spacing w:before="120" w:after="120"/>
    </w:pPr>
    <w:rPr>
      <w:rFonts w:ascii="Arial" w:hAnsi="Arial" w:cs="Arial"/>
      <w:i/>
      <w:iCs/>
    </w:rPr>
  </w:style>
  <w:style w:type="paragraph" w:customStyle="1" w:styleId="WW-Index">
    <w:name w:val="WW-Index"/>
    <w:basedOn w:val="a"/>
    <w:uiPriority w:val="99"/>
    <w:rPr>
      <w:rFonts w:ascii="Arial" w:hAnsi="Arial" w:cs="Arial"/>
    </w:rPr>
  </w:style>
  <w:style w:type="paragraph" w:customStyle="1" w:styleId="WW-Title">
    <w:name w:val="WW-Title"/>
    <w:basedOn w:val="a"/>
    <w:next w:val="a9"/>
    <w:uiPriority w:val="99"/>
    <w:pPr>
      <w:spacing w:line="365" w:lineRule="exact"/>
      <w:ind w:left="1517" w:right="1229" w:hanging="254"/>
      <w:jc w:val="center"/>
    </w:pPr>
    <w:rPr>
      <w:b w:val="0"/>
      <w:bCs w:val="0"/>
      <w:color w:val="000000"/>
      <w:sz w:val="24"/>
      <w:szCs w:val="24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</w:style>
  <w:style w:type="character" w:customStyle="1" w:styleId="RTFNum21">
    <w:name w:val="RTF_Num 2 1"/>
    <w:uiPriority w:val="99"/>
    <w:rPr>
      <w:sz w:val="20"/>
    </w:rPr>
  </w:style>
  <w:style w:type="character" w:customStyle="1" w:styleId="RTFNum22">
    <w:name w:val="RTF_Num 2 2"/>
    <w:uiPriority w:val="99"/>
    <w:rPr>
      <w:sz w:val="20"/>
      <w:lang w:val="x-none" w:eastAsia="zh-CN"/>
    </w:rPr>
  </w:style>
  <w:style w:type="character" w:customStyle="1" w:styleId="RTFNum31">
    <w:name w:val="RTF_Num 3 1"/>
    <w:uiPriority w:val="99"/>
    <w:rPr>
      <w:sz w:val="20"/>
    </w:rPr>
  </w:style>
  <w:style w:type="character" w:customStyle="1" w:styleId="RTFNum32">
    <w:name w:val="RTF_Num 3 2"/>
    <w:uiPriority w:val="99"/>
    <w:rPr>
      <w:rFonts w:eastAsia="Times New Roman"/>
      <w:sz w:val="20"/>
      <w:lang w:val="x-none" w:eastAsia="zh-CN"/>
    </w:rPr>
  </w:style>
  <w:style w:type="character" w:customStyle="1" w:styleId="RTFNum41">
    <w:name w:val="RTF_Num 4 1"/>
    <w:uiPriority w:val="99"/>
    <w:rPr>
      <w:sz w:val="20"/>
    </w:rPr>
  </w:style>
  <w:style w:type="character" w:customStyle="1" w:styleId="RTFNum42">
    <w:name w:val="RTF_Num 4 2"/>
    <w:uiPriority w:val="99"/>
    <w:rPr>
      <w:rFonts w:eastAsia="Times New Roman"/>
      <w:sz w:val="20"/>
      <w:lang w:val="x-none" w:eastAsia="zh-CN"/>
    </w:rPr>
  </w:style>
  <w:style w:type="character" w:customStyle="1" w:styleId="RTFNum43">
    <w:name w:val="RTF_Num 4 3"/>
    <w:uiPriority w:val="99"/>
    <w:rPr>
      <w:rFonts w:eastAsia="Times New Roman"/>
      <w:sz w:val="20"/>
      <w:lang w:val="x-none" w:eastAsia="zh-CN"/>
    </w:rPr>
  </w:style>
  <w:style w:type="character" w:customStyle="1" w:styleId="RTFNum44">
    <w:name w:val="RTF_Num 4 4"/>
    <w:uiPriority w:val="99"/>
    <w:rPr>
      <w:rFonts w:eastAsia="Times New Roman"/>
      <w:sz w:val="20"/>
      <w:lang w:val="x-none" w:eastAsia="zh-CN"/>
    </w:rPr>
  </w:style>
  <w:style w:type="character" w:customStyle="1" w:styleId="RTFNum45">
    <w:name w:val="RTF_Num 4 5"/>
    <w:uiPriority w:val="99"/>
    <w:rPr>
      <w:rFonts w:eastAsia="Times New Roman"/>
      <w:sz w:val="20"/>
      <w:lang w:val="x-none" w:eastAsia="zh-CN"/>
    </w:rPr>
  </w:style>
  <w:style w:type="character" w:customStyle="1" w:styleId="RTFNum46">
    <w:name w:val="RTF_Num 4 6"/>
    <w:uiPriority w:val="99"/>
    <w:rPr>
      <w:rFonts w:eastAsia="Times New Roman"/>
      <w:sz w:val="20"/>
      <w:lang w:val="x-none" w:eastAsia="zh-CN"/>
    </w:rPr>
  </w:style>
  <w:style w:type="character" w:customStyle="1" w:styleId="RTFNum47">
    <w:name w:val="RTF_Num 4 7"/>
    <w:uiPriority w:val="99"/>
    <w:rPr>
      <w:rFonts w:eastAsia="Times New Roman"/>
      <w:sz w:val="20"/>
      <w:lang w:val="x-none" w:eastAsia="zh-CN"/>
    </w:rPr>
  </w:style>
  <w:style w:type="character" w:customStyle="1" w:styleId="RTFNum48">
    <w:name w:val="RTF_Num 4 8"/>
    <w:uiPriority w:val="99"/>
    <w:rPr>
      <w:rFonts w:eastAsia="Times New Roman"/>
      <w:sz w:val="20"/>
      <w:lang w:val="x-none" w:eastAsia="zh-CN"/>
    </w:rPr>
  </w:style>
  <w:style w:type="character" w:customStyle="1" w:styleId="RTFNum49">
    <w:name w:val="RTF_Num 4 9"/>
    <w:uiPriority w:val="99"/>
    <w:rPr>
      <w:rFonts w:eastAsia="Times New Roman"/>
      <w:sz w:val="20"/>
      <w:lang w:val="x-none" w:eastAsia="zh-CN"/>
    </w:rPr>
  </w:style>
  <w:style w:type="character" w:customStyle="1" w:styleId="RTFNum410">
    <w:name w:val="RTF_Num 4 10"/>
    <w:uiPriority w:val="99"/>
    <w:rPr>
      <w:rFonts w:eastAsia="Times New Roman"/>
      <w:sz w:val="20"/>
      <w:lang w:val="x-none" w:eastAsia="zh-CN"/>
    </w:rPr>
  </w:style>
  <w:style w:type="character" w:customStyle="1" w:styleId="RTFNum51">
    <w:name w:val="RTF_Num 5 1"/>
    <w:uiPriority w:val="99"/>
    <w:rPr>
      <w:sz w:val="20"/>
    </w:rPr>
  </w:style>
  <w:style w:type="character" w:customStyle="1" w:styleId="RTFNum52">
    <w:name w:val="RTF_Num 5 2"/>
    <w:uiPriority w:val="99"/>
    <w:rPr>
      <w:rFonts w:eastAsia="Times New Roman"/>
      <w:sz w:val="20"/>
      <w:lang w:val="x-none" w:eastAsia="zh-CN"/>
    </w:rPr>
  </w:style>
  <w:style w:type="character" w:customStyle="1" w:styleId="RTFNum53">
    <w:name w:val="RTF_Num 5 3"/>
    <w:uiPriority w:val="99"/>
    <w:rPr>
      <w:rFonts w:eastAsia="Times New Roman"/>
      <w:sz w:val="20"/>
      <w:lang w:val="x-none" w:eastAsia="zh-CN"/>
    </w:rPr>
  </w:style>
  <w:style w:type="character" w:customStyle="1" w:styleId="RTFNum54">
    <w:name w:val="RTF_Num 5 4"/>
    <w:uiPriority w:val="99"/>
    <w:rPr>
      <w:rFonts w:eastAsia="Times New Roman"/>
      <w:sz w:val="20"/>
      <w:lang w:val="x-none" w:eastAsia="zh-CN"/>
    </w:rPr>
  </w:style>
  <w:style w:type="character" w:customStyle="1" w:styleId="RTFNum55">
    <w:name w:val="RTF_Num 5 5"/>
    <w:uiPriority w:val="99"/>
    <w:rPr>
      <w:rFonts w:eastAsia="Times New Roman"/>
      <w:sz w:val="20"/>
      <w:lang w:val="x-none" w:eastAsia="zh-CN"/>
    </w:rPr>
  </w:style>
  <w:style w:type="character" w:customStyle="1" w:styleId="RTFNum56">
    <w:name w:val="RTF_Num 5 6"/>
    <w:uiPriority w:val="99"/>
    <w:rPr>
      <w:rFonts w:eastAsia="Times New Roman"/>
      <w:sz w:val="20"/>
      <w:lang w:val="x-none" w:eastAsia="zh-CN"/>
    </w:rPr>
  </w:style>
  <w:style w:type="character" w:customStyle="1" w:styleId="RTFNum57">
    <w:name w:val="RTF_Num 5 7"/>
    <w:uiPriority w:val="99"/>
    <w:rPr>
      <w:rFonts w:eastAsia="Times New Roman"/>
      <w:sz w:val="20"/>
      <w:lang w:val="x-none" w:eastAsia="zh-CN"/>
    </w:rPr>
  </w:style>
  <w:style w:type="character" w:customStyle="1" w:styleId="RTFNum58">
    <w:name w:val="RTF_Num 5 8"/>
    <w:uiPriority w:val="99"/>
    <w:rPr>
      <w:rFonts w:eastAsia="Times New Roman"/>
      <w:sz w:val="20"/>
      <w:lang w:val="x-none" w:eastAsia="zh-CN"/>
    </w:rPr>
  </w:style>
  <w:style w:type="character" w:customStyle="1" w:styleId="RTFNum59">
    <w:name w:val="RTF_Num 5 9"/>
    <w:uiPriority w:val="99"/>
    <w:rPr>
      <w:rFonts w:eastAsia="Times New Roman"/>
      <w:sz w:val="20"/>
      <w:lang w:val="x-none" w:eastAsia="zh-CN"/>
    </w:rPr>
  </w:style>
  <w:style w:type="character" w:customStyle="1" w:styleId="RTFNum510">
    <w:name w:val="RTF_Num 5 10"/>
    <w:uiPriority w:val="99"/>
    <w:rPr>
      <w:rFonts w:eastAsia="Times New Roman"/>
      <w:sz w:val="20"/>
      <w:lang w:val="x-none" w:eastAsia="zh-CN"/>
    </w:rPr>
  </w:style>
  <w:style w:type="character" w:customStyle="1" w:styleId="RTFNum61">
    <w:name w:val="RTF_Num 6 1"/>
    <w:uiPriority w:val="99"/>
    <w:rPr>
      <w:sz w:val="20"/>
    </w:rPr>
  </w:style>
  <w:style w:type="character" w:customStyle="1" w:styleId="RTFNum62">
    <w:name w:val="RTF_Num 6 2"/>
    <w:uiPriority w:val="99"/>
    <w:rPr>
      <w:rFonts w:eastAsia="Times New Roman"/>
      <w:sz w:val="20"/>
      <w:lang w:val="x-none" w:eastAsia="zh-CN"/>
    </w:rPr>
  </w:style>
  <w:style w:type="character" w:customStyle="1" w:styleId="RTFNum63">
    <w:name w:val="RTF_Num 6 3"/>
    <w:uiPriority w:val="99"/>
    <w:rPr>
      <w:rFonts w:eastAsia="Times New Roman"/>
      <w:sz w:val="20"/>
      <w:lang w:val="x-none" w:eastAsia="zh-CN"/>
    </w:rPr>
  </w:style>
  <w:style w:type="character" w:customStyle="1" w:styleId="RTFNum64">
    <w:name w:val="RTF_Num 6 4"/>
    <w:uiPriority w:val="99"/>
    <w:rPr>
      <w:rFonts w:eastAsia="Times New Roman"/>
      <w:sz w:val="20"/>
      <w:lang w:val="x-none" w:eastAsia="zh-CN"/>
    </w:rPr>
  </w:style>
  <w:style w:type="character" w:customStyle="1" w:styleId="RTFNum65">
    <w:name w:val="RTF_Num 6 5"/>
    <w:uiPriority w:val="99"/>
    <w:rPr>
      <w:rFonts w:eastAsia="Times New Roman"/>
      <w:sz w:val="20"/>
      <w:lang w:val="x-none" w:eastAsia="zh-CN"/>
    </w:rPr>
  </w:style>
  <w:style w:type="character" w:customStyle="1" w:styleId="RTFNum66">
    <w:name w:val="RTF_Num 6 6"/>
    <w:uiPriority w:val="99"/>
    <w:rPr>
      <w:rFonts w:eastAsia="Times New Roman"/>
      <w:sz w:val="20"/>
      <w:lang w:val="x-none" w:eastAsia="zh-CN"/>
    </w:rPr>
  </w:style>
  <w:style w:type="character" w:customStyle="1" w:styleId="RTFNum67">
    <w:name w:val="RTF_Num 6 7"/>
    <w:uiPriority w:val="99"/>
    <w:rPr>
      <w:rFonts w:eastAsia="Times New Roman"/>
      <w:sz w:val="20"/>
      <w:lang w:val="x-none" w:eastAsia="zh-CN"/>
    </w:rPr>
  </w:style>
  <w:style w:type="character" w:customStyle="1" w:styleId="RTFNum68">
    <w:name w:val="RTF_Num 6 8"/>
    <w:uiPriority w:val="99"/>
    <w:rPr>
      <w:rFonts w:eastAsia="Times New Roman"/>
      <w:sz w:val="20"/>
      <w:lang w:val="x-none" w:eastAsia="zh-CN"/>
    </w:rPr>
  </w:style>
  <w:style w:type="character" w:customStyle="1" w:styleId="RTFNum69">
    <w:name w:val="RTF_Num 6 9"/>
    <w:uiPriority w:val="99"/>
    <w:rPr>
      <w:rFonts w:eastAsia="Times New Roman"/>
      <w:sz w:val="20"/>
      <w:lang w:val="x-none" w:eastAsia="zh-CN"/>
    </w:rPr>
  </w:style>
  <w:style w:type="character" w:customStyle="1" w:styleId="RTFNum610">
    <w:name w:val="RTF_Num 6 10"/>
    <w:uiPriority w:val="99"/>
    <w:rPr>
      <w:rFonts w:eastAsia="Times New Roman"/>
      <w:sz w:val="20"/>
      <w:lang w:val="x-none" w:eastAsia="zh-CN"/>
    </w:rPr>
  </w:style>
  <w:style w:type="character" w:customStyle="1" w:styleId="RTFNum71">
    <w:name w:val="RTF_Num 7 1"/>
    <w:uiPriority w:val="99"/>
    <w:rPr>
      <w:sz w:val="20"/>
    </w:rPr>
  </w:style>
  <w:style w:type="character" w:customStyle="1" w:styleId="RTFNum72">
    <w:name w:val="RTF_Num 7 2"/>
    <w:uiPriority w:val="99"/>
    <w:rPr>
      <w:rFonts w:eastAsia="Times New Roman"/>
      <w:sz w:val="20"/>
      <w:lang w:val="x-none" w:eastAsia="zh-CN"/>
    </w:rPr>
  </w:style>
  <w:style w:type="character" w:customStyle="1" w:styleId="RTFNum73">
    <w:name w:val="RTF_Num 7 3"/>
    <w:uiPriority w:val="99"/>
    <w:rPr>
      <w:rFonts w:eastAsia="Times New Roman"/>
      <w:sz w:val="20"/>
      <w:lang w:val="x-none" w:eastAsia="zh-CN"/>
    </w:rPr>
  </w:style>
  <w:style w:type="character" w:customStyle="1" w:styleId="RTFNum74">
    <w:name w:val="RTF_Num 7 4"/>
    <w:uiPriority w:val="99"/>
    <w:rPr>
      <w:rFonts w:eastAsia="Times New Roman"/>
      <w:sz w:val="20"/>
      <w:lang w:val="x-none" w:eastAsia="zh-CN"/>
    </w:rPr>
  </w:style>
  <w:style w:type="character" w:customStyle="1" w:styleId="RTFNum75">
    <w:name w:val="RTF_Num 7 5"/>
    <w:uiPriority w:val="99"/>
    <w:rPr>
      <w:rFonts w:eastAsia="Times New Roman"/>
      <w:sz w:val="20"/>
      <w:lang w:val="x-none" w:eastAsia="zh-CN"/>
    </w:rPr>
  </w:style>
  <w:style w:type="character" w:customStyle="1" w:styleId="RTFNum76">
    <w:name w:val="RTF_Num 7 6"/>
    <w:uiPriority w:val="99"/>
    <w:rPr>
      <w:rFonts w:eastAsia="Times New Roman"/>
      <w:sz w:val="20"/>
      <w:lang w:val="x-none" w:eastAsia="zh-CN"/>
    </w:rPr>
  </w:style>
  <w:style w:type="character" w:customStyle="1" w:styleId="RTFNum77">
    <w:name w:val="RTF_Num 7 7"/>
    <w:uiPriority w:val="99"/>
    <w:rPr>
      <w:rFonts w:eastAsia="Times New Roman"/>
      <w:sz w:val="20"/>
      <w:lang w:val="x-none" w:eastAsia="zh-CN"/>
    </w:rPr>
  </w:style>
  <w:style w:type="character" w:customStyle="1" w:styleId="RTFNum78">
    <w:name w:val="RTF_Num 7 8"/>
    <w:uiPriority w:val="99"/>
    <w:rPr>
      <w:rFonts w:eastAsia="Times New Roman"/>
      <w:sz w:val="20"/>
      <w:lang w:val="x-none" w:eastAsia="zh-CN"/>
    </w:rPr>
  </w:style>
  <w:style w:type="character" w:customStyle="1" w:styleId="RTFNum79">
    <w:name w:val="RTF_Num 7 9"/>
    <w:uiPriority w:val="99"/>
    <w:rPr>
      <w:rFonts w:eastAsia="Times New Roman"/>
      <w:sz w:val="20"/>
      <w:lang w:val="x-none" w:eastAsia="zh-CN"/>
    </w:rPr>
  </w:style>
  <w:style w:type="character" w:customStyle="1" w:styleId="RTFNum710">
    <w:name w:val="RTF_Num 7 10"/>
    <w:uiPriority w:val="99"/>
    <w:rPr>
      <w:rFonts w:eastAsia="Times New Roman"/>
      <w:sz w:val="20"/>
      <w:lang w:val="x-none" w:eastAsia="zh-CN"/>
    </w:rPr>
  </w:style>
  <w:style w:type="character" w:customStyle="1" w:styleId="RTFNum23">
    <w:name w:val="RTF_Num 2 3"/>
    <w:uiPriority w:val="99"/>
    <w:rPr>
      <w:sz w:val="20"/>
      <w:lang w:val="x-none" w:eastAsia="zh-CN"/>
    </w:rPr>
  </w:style>
  <w:style w:type="character" w:customStyle="1" w:styleId="RTFNum24">
    <w:name w:val="RTF_Num 2 4"/>
    <w:uiPriority w:val="99"/>
    <w:rPr>
      <w:sz w:val="20"/>
      <w:lang w:val="x-none" w:eastAsia="zh-CN"/>
    </w:rPr>
  </w:style>
  <w:style w:type="character" w:customStyle="1" w:styleId="RTFNum25">
    <w:name w:val="RTF_Num 2 5"/>
    <w:uiPriority w:val="99"/>
    <w:rPr>
      <w:sz w:val="20"/>
      <w:lang w:val="x-none" w:eastAsia="zh-CN"/>
    </w:rPr>
  </w:style>
  <w:style w:type="character" w:customStyle="1" w:styleId="RTFNum26">
    <w:name w:val="RTF_Num 2 6"/>
    <w:uiPriority w:val="99"/>
    <w:rPr>
      <w:sz w:val="20"/>
      <w:lang w:val="x-none" w:eastAsia="zh-CN"/>
    </w:rPr>
  </w:style>
  <w:style w:type="character" w:customStyle="1" w:styleId="RTFNum27">
    <w:name w:val="RTF_Num 2 7"/>
    <w:uiPriority w:val="99"/>
    <w:rPr>
      <w:sz w:val="20"/>
      <w:lang w:val="x-none" w:eastAsia="zh-CN"/>
    </w:rPr>
  </w:style>
  <w:style w:type="character" w:customStyle="1" w:styleId="RTFNum28">
    <w:name w:val="RTF_Num 2 8"/>
    <w:uiPriority w:val="99"/>
    <w:rPr>
      <w:sz w:val="20"/>
      <w:lang w:val="x-none" w:eastAsia="zh-CN"/>
    </w:rPr>
  </w:style>
  <w:style w:type="character" w:customStyle="1" w:styleId="RTFNum29">
    <w:name w:val="RTF_Num 2 9"/>
    <w:uiPriority w:val="99"/>
    <w:rPr>
      <w:sz w:val="20"/>
      <w:lang w:val="x-none" w:eastAsia="zh-CN"/>
    </w:rPr>
  </w:style>
  <w:style w:type="character" w:customStyle="1" w:styleId="RTFNum210">
    <w:name w:val="RTF_Num 2 10"/>
    <w:uiPriority w:val="99"/>
    <w:rPr>
      <w:sz w:val="20"/>
      <w:lang w:val="x-none" w:eastAsia="zh-CN"/>
    </w:rPr>
  </w:style>
  <w:style w:type="character" w:customStyle="1" w:styleId="WW-RTFNum21">
    <w:name w:val="WW-RTF_Num 2 1"/>
    <w:uiPriority w:val="99"/>
    <w:rPr>
      <w:sz w:val="20"/>
      <w:lang w:val="x-none" w:eastAsia="zh-CN"/>
    </w:rPr>
  </w:style>
  <w:style w:type="character" w:customStyle="1" w:styleId="WW-RTFNum22">
    <w:name w:val="WW-RTF_Num 2 2"/>
    <w:uiPriority w:val="99"/>
    <w:rPr>
      <w:sz w:val="20"/>
      <w:lang w:val="x-none" w:eastAsia="zh-CN"/>
    </w:rPr>
  </w:style>
  <w:style w:type="character" w:customStyle="1" w:styleId="WW-RTFNum23">
    <w:name w:val="WW-RTF_Num 2 3"/>
    <w:uiPriority w:val="99"/>
    <w:rPr>
      <w:sz w:val="20"/>
      <w:lang w:val="x-none" w:eastAsia="zh-CN"/>
    </w:rPr>
  </w:style>
  <w:style w:type="character" w:customStyle="1" w:styleId="WW-RTFNum24">
    <w:name w:val="WW-RTF_Num 2 4"/>
    <w:uiPriority w:val="99"/>
    <w:rPr>
      <w:sz w:val="20"/>
      <w:lang w:val="x-none" w:eastAsia="zh-CN"/>
    </w:rPr>
  </w:style>
  <w:style w:type="character" w:customStyle="1" w:styleId="WW-RTFNum25">
    <w:name w:val="WW-RTF_Num 2 5"/>
    <w:uiPriority w:val="99"/>
    <w:rPr>
      <w:sz w:val="20"/>
      <w:lang w:val="x-none" w:eastAsia="zh-CN"/>
    </w:rPr>
  </w:style>
  <w:style w:type="character" w:customStyle="1" w:styleId="WW-RTFNum26">
    <w:name w:val="WW-RTF_Num 2 6"/>
    <w:uiPriority w:val="99"/>
    <w:rPr>
      <w:sz w:val="20"/>
      <w:lang w:val="x-none" w:eastAsia="zh-CN"/>
    </w:rPr>
  </w:style>
  <w:style w:type="character" w:customStyle="1" w:styleId="WW-RTFNum27">
    <w:name w:val="WW-RTF_Num 2 7"/>
    <w:uiPriority w:val="99"/>
    <w:rPr>
      <w:sz w:val="20"/>
      <w:lang w:val="x-none" w:eastAsia="zh-CN"/>
    </w:rPr>
  </w:style>
  <w:style w:type="character" w:customStyle="1" w:styleId="WW-RTFNum28">
    <w:name w:val="WW-RTF_Num 2 8"/>
    <w:uiPriority w:val="99"/>
    <w:rPr>
      <w:sz w:val="20"/>
      <w:lang w:val="x-none" w:eastAsia="zh-CN"/>
    </w:rPr>
  </w:style>
  <w:style w:type="character" w:customStyle="1" w:styleId="WW-RTFNum29">
    <w:name w:val="WW-RTF_Num 2 9"/>
    <w:uiPriority w:val="99"/>
    <w:rPr>
      <w:sz w:val="20"/>
      <w:lang w:val="x-none" w:eastAsia="zh-CN"/>
    </w:rPr>
  </w:style>
  <w:style w:type="character" w:customStyle="1" w:styleId="WW-RTFNum210">
    <w:name w:val="WW-RTF_Num 2 10"/>
    <w:uiPriority w:val="99"/>
    <w:rPr>
      <w:sz w:val="20"/>
      <w:lang w:val="x-none" w:eastAsia="zh-CN"/>
    </w:rPr>
  </w:style>
  <w:style w:type="character" w:customStyle="1" w:styleId="WW-RTFNum211">
    <w:name w:val="WW-RTF_Num 2 11"/>
    <w:uiPriority w:val="99"/>
    <w:rPr>
      <w:sz w:val="20"/>
      <w:lang w:val="x-none" w:eastAsia="zh-CN"/>
    </w:rPr>
  </w:style>
  <w:style w:type="character" w:customStyle="1" w:styleId="WW-RTFNum221">
    <w:name w:val="WW-RTF_Num 2 21"/>
    <w:uiPriority w:val="99"/>
    <w:rPr>
      <w:sz w:val="20"/>
      <w:lang w:val="x-none" w:eastAsia="zh-CN"/>
    </w:rPr>
  </w:style>
  <w:style w:type="character" w:customStyle="1" w:styleId="WW-RTFNum231">
    <w:name w:val="WW-RTF_Num 2 31"/>
    <w:uiPriority w:val="99"/>
    <w:rPr>
      <w:sz w:val="20"/>
      <w:lang w:val="x-none" w:eastAsia="zh-CN"/>
    </w:rPr>
  </w:style>
  <w:style w:type="character" w:customStyle="1" w:styleId="WW-RTFNum241">
    <w:name w:val="WW-RTF_Num 2 41"/>
    <w:uiPriority w:val="99"/>
    <w:rPr>
      <w:sz w:val="20"/>
      <w:lang w:val="x-none" w:eastAsia="zh-CN"/>
    </w:rPr>
  </w:style>
  <w:style w:type="character" w:customStyle="1" w:styleId="WW-RTFNum251">
    <w:name w:val="WW-RTF_Num 2 51"/>
    <w:uiPriority w:val="99"/>
    <w:rPr>
      <w:sz w:val="20"/>
      <w:lang w:val="x-none" w:eastAsia="zh-CN"/>
    </w:rPr>
  </w:style>
  <w:style w:type="character" w:customStyle="1" w:styleId="WW-RTFNum261">
    <w:name w:val="WW-RTF_Num 2 61"/>
    <w:uiPriority w:val="99"/>
    <w:rPr>
      <w:sz w:val="20"/>
      <w:lang w:val="x-none" w:eastAsia="zh-CN"/>
    </w:rPr>
  </w:style>
  <w:style w:type="character" w:customStyle="1" w:styleId="WW-RTFNum271">
    <w:name w:val="WW-RTF_Num 2 71"/>
    <w:uiPriority w:val="99"/>
    <w:rPr>
      <w:sz w:val="20"/>
      <w:lang w:val="x-none" w:eastAsia="zh-CN"/>
    </w:rPr>
  </w:style>
  <w:style w:type="character" w:customStyle="1" w:styleId="WW-RTFNum281">
    <w:name w:val="WW-RTF_Num 2 81"/>
    <w:uiPriority w:val="99"/>
    <w:rPr>
      <w:sz w:val="20"/>
      <w:lang w:val="x-none" w:eastAsia="zh-CN"/>
    </w:rPr>
  </w:style>
  <w:style w:type="character" w:customStyle="1" w:styleId="WW-RTFNum291">
    <w:name w:val="WW-RTF_Num 2 91"/>
    <w:uiPriority w:val="99"/>
    <w:rPr>
      <w:sz w:val="20"/>
      <w:lang w:val="x-none" w:eastAsia="zh-CN"/>
    </w:rPr>
  </w:style>
  <w:style w:type="character" w:customStyle="1" w:styleId="WW-RTFNum2101">
    <w:name w:val="WW-RTF_Num 2 101"/>
    <w:uiPriority w:val="99"/>
    <w:rPr>
      <w:sz w:val="20"/>
      <w:lang w:val="x-none" w:eastAsia="zh-CN"/>
    </w:rPr>
  </w:style>
  <w:style w:type="character" w:customStyle="1" w:styleId="WW-RTFNum2112">
    <w:name w:val="WW-RTF_Num 2 112"/>
    <w:uiPriority w:val="99"/>
    <w:rPr>
      <w:sz w:val="20"/>
      <w:lang w:val="x-none" w:eastAsia="zh-CN"/>
    </w:rPr>
  </w:style>
  <w:style w:type="character" w:customStyle="1" w:styleId="WW-RTFNum2212">
    <w:name w:val="WW-RTF_Num 2 212"/>
    <w:uiPriority w:val="99"/>
    <w:rPr>
      <w:sz w:val="20"/>
      <w:lang w:val="x-none" w:eastAsia="zh-CN"/>
    </w:rPr>
  </w:style>
  <w:style w:type="character" w:customStyle="1" w:styleId="WW-RTFNum2312">
    <w:name w:val="WW-RTF_Num 2 312"/>
    <w:uiPriority w:val="99"/>
    <w:rPr>
      <w:sz w:val="20"/>
      <w:lang w:val="x-none" w:eastAsia="zh-CN"/>
    </w:rPr>
  </w:style>
  <w:style w:type="character" w:customStyle="1" w:styleId="WW-RTFNum2412">
    <w:name w:val="WW-RTF_Num 2 412"/>
    <w:uiPriority w:val="99"/>
    <w:rPr>
      <w:sz w:val="20"/>
      <w:lang w:val="x-none" w:eastAsia="zh-CN"/>
    </w:rPr>
  </w:style>
  <w:style w:type="character" w:customStyle="1" w:styleId="WW-RTFNum2512">
    <w:name w:val="WW-RTF_Num 2 512"/>
    <w:uiPriority w:val="99"/>
    <w:rPr>
      <w:sz w:val="20"/>
      <w:lang w:val="x-none" w:eastAsia="zh-CN"/>
    </w:rPr>
  </w:style>
  <w:style w:type="character" w:customStyle="1" w:styleId="WW-RTFNum2612">
    <w:name w:val="WW-RTF_Num 2 612"/>
    <w:uiPriority w:val="99"/>
    <w:rPr>
      <w:sz w:val="20"/>
      <w:lang w:val="x-none" w:eastAsia="zh-CN"/>
    </w:rPr>
  </w:style>
  <w:style w:type="character" w:customStyle="1" w:styleId="WW-RTFNum2712">
    <w:name w:val="WW-RTF_Num 2 712"/>
    <w:uiPriority w:val="99"/>
    <w:rPr>
      <w:sz w:val="20"/>
      <w:lang w:val="x-none" w:eastAsia="zh-CN"/>
    </w:rPr>
  </w:style>
  <w:style w:type="character" w:customStyle="1" w:styleId="WW-RTFNum2812">
    <w:name w:val="WW-RTF_Num 2 812"/>
    <w:uiPriority w:val="99"/>
    <w:rPr>
      <w:sz w:val="20"/>
      <w:lang w:val="x-none" w:eastAsia="zh-CN"/>
    </w:rPr>
  </w:style>
  <w:style w:type="character" w:customStyle="1" w:styleId="WW-RTFNum2912">
    <w:name w:val="WW-RTF_Num 2 912"/>
    <w:uiPriority w:val="99"/>
    <w:rPr>
      <w:sz w:val="20"/>
      <w:lang w:val="x-none" w:eastAsia="zh-CN"/>
    </w:rPr>
  </w:style>
  <w:style w:type="character" w:customStyle="1" w:styleId="WW-RTFNum21012">
    <w:name w:val="WW-RTF_Num 2 1012"/>
    <w:uiPriority w:val="99"/>
    <w:rPr>
      <w:sz w:val="20"/>
      <w:lang w:val="x-none" w:eastAsia="zh-CN"/>
    </w:rPr>
  </w:style>
  <w:style w:type="character" w:customStyle="1" w:styleId="WW-RTFNum21123">
    <w:name w:val="WW-RTF_Num 2 1123"/>
    <w:uiPriority w:val="99"/>
    <w:rPr>
      <w:sz w:val="20"/>
      <w:lang w:val="x-none" w:eastAsia="zh-CN"/>
    </w:rPr>
  </w:style>
  <w:style w:type="character" w:customStyle="1" w:styleId="WW-RTFNum22123">
    <w:name w:val="WW-RTF_Num 2 2123"/>
    <w:uiPriority w:val="99"/>
    <w:rPr>
      <w:sz w:val="20"/>
      <w:lang w:val="x-none" w:eastAsia="zh-CN"/>
    </w:rPr>
  </w:style>
  <w:style w:type="character" w:customStyle="1" w:styleId="WW-RTFNum23123">
    <w:name w:val="WW-RTF_Num 2 3123"/>
    <w:uiPriority w:val="99"/>
    <w:rPr>
      <w:sz w:val="20"/>
      <w:lang w:val="x-none" w:eastAsia="zh-CN"/>
    </w:rPr>
  </w:style>
  <w:style w:type="character" w:customStyle="1" w:styleId="WW-RTFNum24123">
    <w:name w:val="WW-RTF_Num 2 4123"/>
    <w:uiPriority w:val="99"/>
    <w:rPr>
      <w:sz w:val="20"/>
      <w:lang w:val="x-none" w:eastAsia="zh-CN"/>
    </w:rPr>
  </w:style>
  <w:style w:type="character" w:customStyle="1" w:styleId="WW-RTFNum25123">
    <w:name w:val="WW-RTF_Num 2 5123"/>
    <w:uiPriority w:val="99"/>
    <w:rPr>
      <w:sz w:val="20"/>
      <w:lang w:val="x-none" w:eastAsia="zh-CN"/>
    </w:rPr>
  </w:style>
  <w:style w:type="character" w:customStyle="1" w:styleId="WW-RTFNum26123">
    <w:name w:val="WW-RTF_Num 2 6123"/>
    <w:uiPriority w:val="99"/>
    <w:rPr>
      <w:sz w:val="20"/>
      <w:lang w:val="x-none" w:eastAsia="zh-CN"/>
    </w:rPr>
  </w:style>
  <w:style w:type="character" w:customStyle="1" w:styleId="WW-RTFNum27123">
    <w:name w:val="WW-RTF_Num 2 7123"/>
    <w:uiPriority w:val="99"/>
    <w:rPr>
      <w:sz w:val="20"/>
      <w:lang w:val="x-none" w:eastAsia="zh-CN"/>
    </w:rPr>
  </w:style>
  <w:style w:type="character" w:customStyle="1" w:styleId="WW-RTFNum28123">
    <w:name w:val="WW-RTF_Num 2 8123"/>
    <w:uiPriority w:val="99"/>
    <w:rPr>
      <w:sz w:val="20"/>
      <w:lang w:val="x-none" w:eastAsia="zh-CN"/>
    </w:rPr>
  </w:style>
  <w:style w:type="character" w:customStyle="1" w:styleId="WW-RTFNum29123">
    <w:name w:val="WW-RTF_Num 2 9123"/>
    <w:uiPriority w:val="99"/>
    <w:rPr>
      <w:sz w:val="20"/>
      <w:lang w:val="x-none" w:eastAsia="zh-CN"/>
    </w:rPr>
  </w:style>
  <w:style w:type="character" w:customStyle="1" w:styleId="WW-RTFNum210123">
    <w:name w:val="WW-RTF_Num 2 10123"/>
    <w:uiPriority w:val="99"/>
    <w:rPr>
      <w:sz w:val="20"/>
      <w:lang w:val="x-none" w:eastAsia="zh-CN"/>
    </w:rPr>
  </w:style>
  <w:style w:type="character" w:customStyle="1" w:styleId="WW-RTFNum211234">
    <w:name w:val="WW-RTF_Num 2 11234"/>
    <w:uiPriority w:val="99"/>
    <w:rPr>
      <w:sz w:val="20"/>
      <w:lang w:val="x-none" w:eastAsia="zh-CN"/>
    </w:rPr>
  </w:style>
  <w:style w:type="character" w:customStyle="1" w:styleId="WW-RTFNum221234">
    <w:name w:val="WW-RTF_Num 2 21234"/>
    <w:uiPriority w:val="99"/>
    <w:rPr>
      <w:sz w:val="20"/>
      <w:lang w:val="x-none" w:eastAsia="zh-CN"/>
    </w:rPr>
  </w:style>
  <w:style w:type="character" w:customStyle="1" w:styleId="WW-RTFNum231234">
    <w:name w:val="WW-RTF_Num 2 31234"/>
    <w:uiPriority w:val="99"/>
    <w:rPr>
      <w:sz w:val="20"/>
      <w:lang w:val="x-none" w:eastAsia="zh-CN"/>
    </w:rPr>
  </w:style>
  <w:style w:type="character" w:customStyle="1" w:styleId="WW-RTFNum241234">
    <w:name w:val="WW-RTF_Num 2 41234"/>
    <w:uiPriority w:val="99"/>
    <w:rPr>
      <w:sz w:val="20"/>
      <w:lang w:val="x-none" w:eastAsia="zh-CN"/>
    </w:rPr>
  </w:style>
  <w:style w:type="character" w:customStyle="1" w:styleId="WW-RTFNum251234">
    <w:name w:val="WW-RTF_Num 2 51234"/>
    <w:uiPriority w:val="99"/>
    <w:rPr>
      <w:sz w:val="20"/>
      <w:lang w:val="x-none" w:eastAsia="zh-CN"/>
    </w:rPr>
  </w:style>
  <w:style w:type="character" w:customStyle="1" w:styleId="WW-RTFNum261234">
    <w:name w:val="WW-RTF_Num 2 61234"/>
    <w:uiPriority w:val="99"/>
    <w:rPr>
      <w:sz w:val="20"/>
      <w:lang w:val="x-none" w:eastAsia="zh-CN"/>
    </w:rPr>
  </w:style>
  <w:style w:type="character" w:customStyle="1" w:styleId="WW-RTFNum271234">
    <w:name w:val="WW-RTF_Num 2 71234"/>
    <w:uiPriority w:val="99"/>
    <w:rPr>
      <w:sz w:val="20"/>
      <w:lang w:val="x-none" w:eastAsia="zh-CN"/>
    </w:rPr>
  </w:style>
  <w:style w:type="character" w:customStyle="1" w:styleId="WW-RTFNum281234">
    <w:name w:val="WW-RTF_Num 2 81234"/>
    <w:uiPriority w:val="99"/>
    <w:rPr>
      <w:sz w:val="20"/>
      <w:lang w:val="x-none" w:eastAsia="zh-CN"/>
    </w:rPr>
  </w:style>
  <w:style w:type="character" w:customStyle="1" w:styleId="WW-RTFNum291234">
    <w:name w:val="WW-RTF_Num 2 91234"/>
    <w:uiPriority w:val="99"/>
    <w:rPr>
      <w:sz w:val="20"/>
      <w:lang w:val="x-none" w:eastAsia="zh-CN"/>
    </w:rPr>
  </w:style>
  <w:style w:type="character" w:customStyle="1" w:styleId="WW-RTFNum2101234">
    <w:name w:val="WW-RTF_Num 2 101234"/>
    <w:uiPriority w:val="99"/>
    <w:rPr>
      <w:sz w:val="20"/>
      <w:lang w:val="x-none" w:eastAsia="zh-CN"/>
    </w:rPr>
  </w:style>
  <w:style w:type="character" w:customStyle="1" w:styleId="WW-RTFNum2112345">
    <w:name w:val="WW-RTF_Num 2 112345"/>
    <w:uiPriority w:val="99"/>
    <w:rPr>
      <w:sz w:val="20"/>
      <w:lang w:val="x-none" w:eastAsia="zh-CN"/>
    </w:rPr>
  </w:style>
  <w:style w:type="character" w:customStyle="1" w:styleId="WW-RTFNum2212345">
    <w:name w:val="WW-RTF_Num 2 212345"/>
    <w:uiPriority w:val="99"/>
    <w:rPr>
      <w:sz w:val="20"/>
      <w:lang w:val="x-none" w:eastAsia="zh-CN"/>
    </w:rPr>
  </w:style>
  <w:style w:type="character" w:customStyle="1" w:styleId="WW-RTFNum2312345">
    <w:name w:val="WW-RTF_Num 2 312345"/>
    <w:uiPriority w:val="99"/>
    <w:rPr>
      <w:sz w:val="20"/>
      <w:lang w:val="x-none" w:eastAsia="zh-CN"/>
    </w:rPr>
  </w:style>
  <w:style w:type="character" w:customStyle="1" w:styleId="WW-RTFNum2412345">
    <w:name w:val="WW-RTF_Num 2 412345"/>
    <w:uiPriority w:val="99"/>
    <w:rPr>
      <w:sz w:val="20"/>
      <w:lang w:val="x-none" w:eastAsia="zh-CN"/>
    </w:rPr>
  </w:style>
  <w:style w:type="character" w:customStyle="1" w:styleId="WW-RTFNum2512345">
    <w:name w:val="WW-RTF_Num 2 512345"/>
    <w:uiPriority w:val="99"/>
    <w:rPr>
      <w:sz w:val="20"/>
      <w:lang w:val="x-none" w:eastAsia="zh-CN"/>
    </w:rPr>
  </w:style>
  <w:style w:type="character" w:customStyle="1" w:styleId="WW-RTFNum2612345">
    <w:name w:val="WW-RTF_Num 2 612345"/>
    <w:uiPriority w:val="99"/>
    <w:rPr>
      <w:sz w:val="20"/>
      <w:lang w:val="x-none" w:eastAsia="zh-CN"/>
    </w:rPr>
  </w:style>
  <w:style w:type="character" w:customStyle="1" w:styleId="WW-RTFNum2712345">
    <w:name w:val="WW-RTF_Num 2 712345"/>
    <w:uiPriority w:val="99"/>
    <w:rPr>
      <w:sz w:val="20"/>
      <w:lang w:val="x-none" w:eastAsia="zh-CN"/>
    </w:rPr>
  </w:style>
  <w:style w:type="character" w:customStyle="1" w:styleId="WW-RTFNum2812345">
    <w:name w:val="WW-RTF_Num 2 812345"/>
    <w:uiPriority w:val="99"/>
    <w:rPr>
      <w:sz w:val="20"/>
      <w:lang w:val="x-none" w:eastAsia="zh-CN"/>
    </w:rPr>
  </w:style>
  <w:style w:type="character" w:customStyle="1" w:styleId="WW-RTFNum2912345">
    <w:name w:val="WW-RTF_Num 2 912345"/>
    <w:uiPriority w:val="99"/>
    <w:rPr>
      <w:sz w:val="20"/>
      <w:lang w:val="x-none" w:eastAsia="zh-CN"/>
    </w:rPr>
  </w:style>
  <w:style w:type="character" w:customStyle="1" w:styleId="WW-RTFNum21012345">
    <w:name w:val="WW-RTF_Num 2 1012345"/>
    <w:uiPriority w:val="99"/>
    <w:rPr>
      <w:sz w:val="20"/>
      <w:lang w:val="x-none" w:eastAsia="zh-CN"/>
    </w:rPr>
  </w:style>
  <w:style w:type="character" w:customStyle="1" w:styleId="RTFNum81">
    <w:name w:val="RTF_Num 8 1"/>
    <w:uiPriority w:val="99"/>
    <w:rPr>
      <w:sz w:val="20"/>
    </w:rPr>
  </w:style>
  <w:style w:type="character" w:customStyle="1" w:styleId="NumberingSymbols">
    <w:name w:val="Numbering Symbols"/>
    <w:uiPriority w:val="99"/>
    <w:rPr>
      <w:sz w:val="20"/>
      <w:lang w:val="x-none" w:eastAsia="zh-CN"/>
    </w:rPr>
  </w:style>
  <w:style w:type="character" w:customStyle="1" w:styleId="3f3f3f3f3f3f3f3f">
    <w:name w:val="З3fн3fа3fк3f З3fн3fа3fк3f"/>
    <w:uiPriority w:val="99"/>
    <w:rPr>
      <w:rFonts w:eastAsia="Times New Roman"/>
      <w:lang w:val="x-none" w:eastAsia="zh-CN"/>
    </w:rPr>
  </w:style>
  <w:style w:type="character" w:customStyle="1" w:styleId="NumberingSymbols1">
    <w:name w:val="Numbering Symbols1"/>
    <w:uiPriority w:val="99"/>
    <w:rPr>
      <w:rFonts w:eastAsia="Times New Roman"/>
      <w:sz w:val="20"/>
      <w:lang w:val="x-none" w:eastAsia="zh-CN"/>
    </w:rPr>
  </w:style>
  <w:style w:type="character" w:styleId="ab">
    <w:name w:val="Hyperlink"/>
    <w:basedOn w:val="a0"/>
    <w:uiPriority w:val="99"/>
    <w:unhideWhenUsed/>
    <w:rsid w:val="004E7DC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24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luch.ru/archive/34/383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2332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My_comp</dc:creator>
  <cp:keywords/>
  <dc:description/>
  <cp:lastModifiedBy>Пользователь Windows</cp:lastModifiedBy>
  <cp:revision>2</cp:revision>
  <cp:lastPrinted>2006-03-14T07:15:00Z</cp:lastPrinted>
  <dcterms:created xsi:type="dcterms:W3CDTF">2017-02-03T10:48:00Z</dcterms:created>
  <dcterms:modified xsi:type="dcterms:W3CDTF">2017-02-03T10:48:00Z</dcterms:modified>
</cp:coreProperties>
</file>