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F13" w:rsidRPr="002B2D01" w:rsidRDefault="00036F13" w:rsidP="00036F13">
      <w:pPr>
        <w:tabs>
          <w:tab w:val="left" w:pos="284"/>
        </w:tabs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B2D0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АЭР -2018  </w:t>
      </w:r>
    </w:p>
    <w:p w:rsidR="00036F13" w:rsidRPr="002B2D01" w:rsidRDefault="00036F13" w:rsidP="00036F13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aps/>
          <w:sz w:val="24"/>
          <w:szCs w:val="24"/>
          <w:lang w:eastAsia="ru-RU"/>
        </w:rPr>
      </w:pPr>
      <w:r w:rsidRPr="002B2D01">
        <w:rPr>
          <w:rFonts w:ascii="Times New Roman" w:hAnsi="Times New Roman" w:cs="Times New Roman"/>
          <w:b/>
          <w:caps/>
          <w:sz w:val="24"/>
          <w:szCs w:val="24"/>
          <w:lang w:eastAsia="ru-RU"/>
        </w:rPr>
        <w:t>ТРЕБОВАНИЯ К  оформлению СТАТЬи</w:t>
      </w:r>
    </w:p>
    <w:p w:rsidR="00036F13" w:rsidRPr="002B2D01" w:rsidRDefault="00036F13" w:rsidP="00036F13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sz w:val="24"/>
          <w:szCs w:val="24"/>
          <w:lang w:eastAsia="ru-RU"/>
        </w:rPr>
      </w:pPr>
    </w:p>
    <w:p w:rsidR="00036F13" w:rsidRPr="002B2D01" w:rsidRDefault="00036F13" w:rsidP="00036F13">
      <w:pPr>
        <w:pStyle w:val="a7"/>
        <w:numPr>
          <w:ilvl w:val="0"/>
          <w:numId w:val="3"/>
        </w:numPr>
        <w:tabs>
          <w:tab w:val="left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  <w:lang w:val="en-US"/>
        </w:rPr>
      </w:pPr>
      <w:r w:rsidRPr="002B2D01">
        <w:rPr>
          <w:sz w:val="24"/>
          <w:szCs w:val="24"/>
        </w:rPr>
        <w:t xml:space="preserve">Объем: от </w:t>
      </w:r>
      <w:r w:rsidRPr="002B2D01">
        <w:rPr>
          <w:b/>
          <w:sz w:val="24"/>
          <w:szCs w:val="24"/>
        </w:rPr>
        <w:t>3</w:t>
      </w:r>
      <w:r w:rsidRPr="002B2D01">
        <w:rPr>
          <w:sz w:val="24"/>
          <w:szCs w:val="24"/>
        </w:rPr>
        <w:t xml:space="preserve"> до </w:t>
      </w:r>
      <w:r w:rsidRPr="002B2D01">
        <w:rPr>
          <w:b/>
          <w:sz w:val="24"/>
          <w:szCs w:val="24"/>
        </w:rPr>
        <w:t>5</w:t>
      </w:r>
      <w:r w:rsidRPr="002B2D01">
        <w:rPr>
          <w:sz w:val="24"/>
          <w:szCs w:val="24"/>
        </w:rPr>
        <w:t xml:space="preserve"> страниц.</w:t>
      </w:r>
    </w:p>
    <w:p w:rsidR="00036F13" w:rsidRPr="002B2D01" w:rsidRDefault="00036F13" w:rsidP="00036F13">
      <w:pPr>
        <w:pStyle w:val="a7"/>
        <w:numPr>
          <w:ilvl w:val="0"/>
          <w:numId w:val="3"/>
        </w:numPr>
        <w:tabs>
          <w:tab w:val="left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  <w:lang w:val="en-US"/>
        </w:rPr>
      </w:pPr>
      <w:r w:rsidRPr="002B2D01">
        <w:rPr>
          <w:sz w:val="24"/>
          <w:szCs w:val="24"/>
        </w:rPr>
        <w:t>Формат</w:t>
      </w:r>
      <w:r w:rsidRPr="002B2D01">
        <w:rPr>
          <w:sz w:val="24"/>
          <w:szCs w:val="24"/>
          <w:lang w:val="en-US"/>
        </w:rPr>
        <w:t xml:space="preserve"> </w:t>
      </w:r>
      <w:r w:rsidRPr="002B2D01">
        <w:rPr>
          <w:sz w:val="24"/>
          <w:szCs w:val="24"/>
        </w:rPr>
        <w:t>текста</w:t>
      </w:r>
      <w:r w:rsidRPr="002B2D01">
        <w:rPr>
          <w:sz w:val="24"/>
          <w:szCs w:val="24"/>
          <w:lang w:val="en-US"/>
        </w:rPr>
        <w:t xml:space="preserve">: </w:t>
      </w:r>
      <w:r w:rsidRPr="002B2D01">
        <w:rPr>
          <w:b/>
          <w:sz w:val="24"/>
          <w:szCs w:val="24"/>
          <w:lang w:val="en-US"/>
        </w:rPr>
        <w:t>Microsoft Word (*.doc, *.</w:t>
      </w:r>
      <w:proofErr w:type="spellStart"/>
      <w:r w:rsidRPr="002B2D01">
        <w:rPr>
          <w:b/>
          <w:sz w:val="24"/>
          <w:szCs w:val="24"/>
          <w:lang w:val="en-US"/>
        </w:rPr>
        <w:t>docx</w:t>
      </w:r>
      <w:proofErr w:type="spellEnd"/>
      <w:r w:rsidRPr="002B2D01">
        <w:rPr>
          <w:b/>
          <w:sz w:val="24"/>
          <w:szCs w:val="24"/>
          <w:lang w:val="en-US"/>
        </w:rPr>
        <w:t>)</w:t>
      </w:r>
      <w:r w:rsidRPr="002B2D01">
        <w:rPr>
          <w:sz w:val="24"/>
          <w:szCs w:val="24"/>
          <w:lang w:val="en-US"/>
        </w:rPr>
        <w:t xml:space="preserve">. </w:t>
      </w:r>
    </w:p>
    <w:p w:rsidR="00036F13" w:rsidRPr="002B2D01" w:rsidRDefault="00036F13" w:rsidP="00036F13">
      <w:pPr>
        <w:pStyle w:val="11"/>
        <w:numPr>
          <w:ilvl w:val="0"/>
          <w:numId w:val="3"/>
        </w:numPr>
        <w:shd w:val="clear" w:color="auto" w:fill="auto"/>
        <w:tabs>
          <w:tab w:val="left" w:pos="0"/>
          <w:tab w:val="left" w:pos="426"/>
        </w:tabs>
        <w:autoSpaceDE w:val="0"/>
        <w:autoSpaceDN w:val="0"/>
        <w:adjustRightInd w:val="0"/>
        <w:spacing w:before="0" w:line="240" w:lineRule="auto"/>
        <w:ind w:left="0" w:firstLine="0"/>
        <w:jc w:val="both"/>
        <w:rPr>
          <w:lang w:eastAsia="ru-RU"/>
        </w:rPr>
      </w:pPr>
      <w:r w:rsidRPr="002B2D01">
        <w:t xml:space="preserve">Формат страницы: </w:t>
      </w:r>
      <w:r w:rsidRPr="002B2D01">
        <w:rPr>
          <w:b/>
        </w:rPr>
        <w:t>А</w:t>
      </w:r>
      <w:proofErr w:type="gramStart"/>
      <w:r w:rsidRPr="002B2D01">
        <w:rPr>
          <w:b/>
        </w:rPr>
        <w:t>4</w:t>
      </w:r>
      <w:proofErr w:type="gramEnd"/>
      <w:r w:rsidRPr="002B2D01">
        <w:rPr>
          <w:b/>
        </w:rPr>
        <w:t xml:space="preserve"> (210x297 мм)</w:t>
      </w:r>
      <w:r w:rsidRPr="002B2D01">
        <w:t>.</w:t>
      </w:r>
    </w:p>
    <w:p w:rsidR="00036F13" w:rsidRPr="002B2D01" w:rsidRDefault="00036F13" w:rsidP="00036F13">
      <w:pPr>
        <w:pStyle w:val="11"/>
        <w:numPr>
          <w:ilvl w:val="0"/>
          <w:numId w:val="3"/>
        </w:numPr>
        <w:shd w:val="clear" w:color="auto" w:fill="auto"/>
        <w:tabs>
          <w:tab w:val="left" w:pos="0"/>
          <w:tab w:val="left" w:pos="426"/>
        </w:tabs>
        <w:autoSpaceDE w:val="0"/>
        <w:autoSpaceDN w:val="0"/>
        <w:adjustRightInd w:val="0"/>
        <w:spacing w:before="0" w:line="240" w:lineRule="auto"/>
        <w:ind w:left="0" w:firstLine="0"/>
        <w:jc w:val="both"/>
        <w:rPr>
          <w:lang w:eastAsia="ru-RU"/>
        </w:rPr>
      </w:pPr>
      <w:r w:rsidRPr="002B2D01">
        <w:t xml:space="preserve">Ориентация: </w:t>
      </w:r>
      <w:r w:rsidRPr="002B2D01">
        <w:rPr>
          <w:b/>
        </w:rPr>
        <w:t>книжная</w:t>
      </w:r>
      <w:r w:rsidRPr="002B2D01">
        <w:t>.</w:t>
      </w:r>
    </w:p>
    <w:p w:rsidR="00036F13" w:rsidRPr="002B2D01" w:rsidRDefault="00036F13" w:rsidP="00036F13">
      <w:pPr>
        <w:pStyle w:val="11"/>
        <w:numPr>
          <w:ilvl w:val="0"/>
          <w:numId w:val="3"/>
        </w:numPr>
        <w:shd w:val="clear" w:color="auto" w:fill="auto"/>
        <w:tabs>
          <w:tab w:val="left" w:pos="0"/>
          <w:tab w:val="left" w:pos="426"/>
        </w:tabs>
        <w:autoSpaceDE w:val="0"/>
        <w:autoSpaceDN w:val="0"/>
        <w:adjustRightInd w:val="0"/>
        <w:spacing w:before="0" w:line="240" w:lineRule="auto"/>
        <w:ind w:left="0" w:firstLine="0"/>
        <w:jc w:val="both"/>
        <w:rPr>
          <w:lang w:eastAsia="ru-RU"/>
        </w:rPr>
      </w:pPr>
      <w:r w:rsidRPr="002B2D01">
        <w:t xml:space="preserve">Поля (верхнее, нижнее, левое, правое): </w:t>
      </w:r>
      <w:r w:rsidRPr="002B2D01">
        <w:rPr>
          <w:b/>
        </w:rPr>
        <w:t>по 2 см</w:t>
      </w:r>
      <w:r w:rsidRPr="002B2D01">
        <w:t>.</w:t>
      </w:r>
    </w:p>
    <w:p w:rsidR="00036F13" w:rsidRPr="002B2D01" w:rsidRDefault="00036F13" w:rsidP="00036F13">
      <w:pPr>
        <w:pStyle w:val="32"/>
        <w:numPr>
          <w:ilvl w:val="0"/>
          <w:numId w:val="3"/>
        </w:numPr>
        <w:shd w:val="clear" w:color="auto" w:fill="auto"/>
        <w:tabs>
          <w:tab w:val="left" w:pos="0"/>
          <w:tab w:val="left" w:pos="426"/>
        </w:tabs>
        <w:autoSpaceDE w:val="0"/>
        <w:autoSpaceDN w:val="0"/>
        <w:adjustRightInd w:val="0"/>
        <w:spacing w:before="0" w:line="240" w:lineRule="auto"/>
        <w:ind w:left="0" w:firstLine="0"/>
        <w:jc w:val="both"/>
        <w:rPr>
          <w:lang w:eastAsia="ru-RU"/>
        </w:rPr>
      </w:pPr>
      <w:r w:rsidRPr="002B2D01">
        <w:t xml:space="preserve">Шрифт: размер (кегль) – </w:t>
      </w:r>
      <w:r w:rsidRPr="002B2D01">
        <w:rPr>
          <w:b/>
        </w:rPr>
        <w:t>14</w:t>
      </w:r>
      <w:r w:rsidRPr="002B2D01">
        <w:t xml:space="preserve">, тип – </w:t>
      </w:r>
      <w:r w:rsidRPr="002B2D01">
        <w:rPr>
          <w:b/>
          <w:lang w:val="en-US"/>
        </w:rPr>
        <w:t>Times</w:t>
      </w:r>
      <w:r w:rsidRPr="002B2D01">
        <w:rPr>
          <w:b/>
        </w:rPr>
        <w:t xml:space="preserve"> </w:t>
      </w:r>
      <w:r w:rsidRPr="002B2D01">
        <w:rPr>
          <w:b/>
          <w:lang w:val="en-US"/>
        </w:rPr>
        <w:t>New</w:t>
      </w:r>
      <w:r w:rsidRPr="002B2D01">
        <w:rPr>
          <w:b/>
        </w:rPr>
        <w:t xml:space="preserve"> </w:t>
      </w:r>
      <w:r w:rsidRPr="002B2D01">
        <w:rPr>
          <w:b/>
          <w:lang w:val="en-US"/>
        </w:rPr>
        <w:t>Roman</w:t>
      </w:r>
      <w:r w:rsidRPr="002B2D01">
        <w:t>.</w:t>
      </w:r>
    </w:p>
    <w:p w:rsidR="00036F13" w:rsidRPr="002B2D01" w:rsidRDefault="00036F13" w:rsidP="00036F13">
      <w:pPr>
        <w:pStyle w:val="32"/>
        <w:numPr>
          <w:ilvl w:val="0"/>
          <w:numId w:val="3"/>
        </w:numPr>
        <w:shd w:val="clear" w:color="auto" w:fill="auto"/>
        <w:tabs>
          <w:tab w:val="left" w:pos="0"/>
          <w:tab w:val="left" w:pos="426"/>
        </w:tabs>
        <w:autoSpaceDE w:val="0"/>
        <w:autoSpaceDN w:val="0"/>
        <w:adjustRightInd w:val="0"/>
        <w:spacing w:before="0" w:line="240" w:lineRule="auto"/>
        <w:ind w:left="0" w:firstLine="0"/>
        <w:jc w:val="both"/>
        <w:rPr>
          <w:lang w:eastAsia="ru-RU"/>
        </w:rPr>
      </w:pPr>
      <w:r w:rsidRPr="002B2D01">
        <w:t xml:space="preserve">Выравнивание: </w:t>
      </w:r>
      <w:r w:rsidRPr="002B2D01">
        <w:rPr>
          <w:b/>
        </w:rPr>
        <w:t>по ширине</w:t>
      </w:r>
      <w:r w:rsidRPr="002B2D01">
        <w:t>.</w:t>
      </w:r>
    </w:p>
    <w:p w:rsidR="00036F13" w:rsidRPr="002B2D01" w:rsidRDefault="00036F13" w:rsidP="00036F13">
      <w:pPr>
        <w:pStyle w:val="11"/>
        <w:numPr>
          <w:ilvl w:val="0"/>
          <w:numId w:val="3"/>
        </w:numPr>
        <w:shd w:val="clear" w:color="auto" w:fill="auto"/>
        <w:tabs>
          <w:tab w:val="left" w:pos="0"/>
          <w:tab w:val="left" w:pos="426"/>
        </w:tabs>
        <w:autoSpaceDE w:val="0"/>
        <w:autoSpaceDN w:val="0"/>
        <w:adjustRightInd w:val="0"/>
        <w:spacing w:before="0" w:line="240" w:lineRule="auto"/>
        <w:ind w:left="0" w:firstLine="0"/>
        <w:jc w:val="both"/>
        <w:rPr>
          <w:lang w:eastAsia="ru-RU"/>
        </w:rPr>
      </w:pPr>
      <w:r w:rsidRPr="002B2D01">
        <w:t xml:space="preserve">Межстрочный интервал: </w:t>
      </w:r>
      <w:r w:rsidRPr="002B2D01">
        <w:rPr>
          <w:b/>
        </w:rPr>
        <w:t>полуторный</w:t>
      </w:r>
      <w:r w:rsidRPr="002B2D01">
        <w:t>.</w:t>
      </w:r>
    </w:p>
    <w:p w:rsidR="00036F13" w:rsidRPr="002B2D01" w:rsidRDefault="00036F13" w:rsidP="00036F13">
      <w:pPr>
        <w:pStyle w:val="11"/>
        <w:numPr>
          <w:ilvl w:val="0"/>
          <w:numId w:val="3"/>
        </w:numPr>
        <w:shd w:val="clear" w:color="auto" w:fill="auto"/>
        <w:tabs>
          <w:tab w:val="left" w:pos="0"/>
          <w:tab w:val="left" w:pos="426"/>
        </w:tabs>
        <w:autoSpaceDE w:val="0"/>
        <w:autoSpaceDN w:val="0"/>
        <w:adjustRightInd w:val="0"/>
        <w:spacing w:before="0" w:line="240" w:lineRule="auto"/>
        <w:ind w:left="0" w:firstLine="0"/>
        <w:jc w:val="both"/>
        <w:rPr>
          <w:lang w:eastAsia="ru-RU"/>
        </w:rPr>
      </w:pPr>
      <w:r w:rsidRPr="002B2D01">
        <w:t xml:space="preserve">Абзацный отступ – </w:t>
      </w:r>
      <w:r w:rsidRPr="002B2D01">
        <w:rPr>
          <w:b/>
        </w:rPr>
        <w:t>1,25 см</w:t>
      </w:r>
    </w:p>
    <w:p w:rsidR="00036F13" w:rsidRPr="002B2D01" w:rsidRDefault="00036F13" w:rsidP="00036F13">
      <w:pPr>
        <w:pStyle w:val="a7"/>
        <w:numPr>
          <w:ilvl w:val="0"/>
          <w:numId w:val="3"/>
        </w:numPr>
        <w:tabs>
          <w:tab w:val="left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2B2D01">
        <w:rPr>
          <w:sz w:val="24"/>
          <w:szCs w:val="24"/>
        </w:rPr>
        <w:t xml:space="preserve">В начале статьи слева необходимо указать номер УДК. </w:t>
      </w:r>
      <w:r w:rsidRPr="002B2D01">
        <w:rPr>
          <w:spacing w:val="-2"/>
          <w:sz w:val="24"/>
          <w:szCs w:val="24"/>
        </w:rPr>
        <w:t>В случае возникновения затруднений, можно воспользоваться</w:t>
      </w:r>
      <w:r w:rsidRPr="002B2D01">
        <w:rPr>
          <w:sz w:val="24"/>
          <w:szCs w:val="24"/>
        </w:rPr>
        <w:t xml:space="preserve"> справочником УДК на сайте </w:t>
      </w:r>
      <w:hyperlink r:id="rId6" w:history="1">
        <w:r w:rsidRPr="002B2D01">
          <w:rPr>
            <w:rStyle w:val="a8"/>
            <w:sz w:val="24"/>
            <w:szCs w:val="24"/>
          </w:rPr>
          <w:t>http://teacode.com/online/udc/</w:t>
        </w:r>
      </w:hyperlink>
      <w:r w:rsidRPr="002B2D01">
        <w:rPr>
          <w:sz w:val="24"/>
          <w:szCs w:val="24"/>
        </w:rPr>
        <w:t>.</w:t>
      </w:r>
    </w:p>
    <w:p w:rsidR="00036F13" w:rsidRPr="002B2D01" w:rsidRDefault="00036F13" w:rsidP="00036F13">
      <w:pPr>
        <w:pStyle w:val="a7"/>
        <w:numPr>
          <w:ilvl w:val="0"/>
          <w:numId w:val="3"/>
        </w:numPr>
        <w:tabs>
          <w:tab w:val="left" w:pos="0"/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2B2D01">
        <w:rPr>
          <w:sz w:val="24"/>
          <w:szCs w:val="24"/>
        </w:rPr>
        <w:t>Используемая литература оформляется в алфавитном порядке в конце текста под названием</w:t>
      </w:r>
      <w:r w:rsidRPr="002B2D01">
        <w:rPr>
          <w:b/>
          <w:sz w:val="24"/>
          <w:szCs w:val="24"/>
        </w:rPr>
        <w:t xml:space="preserve"> «Список использованной литературы»</w:t>
      </w:r>
      <w:r w:rsidRPr="002B2D01">
        <w:rPr>
          <w:sz w:val="24"/>
          <w:szCs w:val="24"/>
        </w:rPr>
        <w:t>. 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  <w:r w:rsidRPr="002B2D01">
        <w:rPr>
          <w:spacing w:val="-4"/>
          <w:sz w:val="24"/>
          <w:szCs w:val="24"/>
        </w:rPr>
        <w:t xml:space="preserve"> Список оформляется согласно ГОСТу.</w:t>
      </w:r>
    </w:p>
    <w:p w:rsidR="00036F13" w:rsidRPr="002B2D01" w:rsidRDefault="00036F13" w:rsidP="00036F13">
      <w:pPr>
        <w:numPr>
          <w:ilvl w:val="0"/>
          <w:numId w:val="3"/>
        </w:numPr>
        <w:tabs>
          <w:tab w:val="left" w:pos="0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B2D01">
        <w:rPr>
          <w:rFonts w:ascii="Times New Roman" w:hAnsi="Times New Roman" w:cs="Times New Roman"/>
          <w:sz w:val="24"/>
          <w:szCs w:val="24"/>
        </w:rPr>
        <w:t>В конце статьи ставится знак охраны авторского права ©, фамилия и инициалы автора, а также год публикации – 2018.</w:t>
      </w:r>
    </w:p>
    <w:p w:rsidR="00036F13" w:rsidRPr="002B2D01" w:rsidRDefault="00036F13" w:rsidP="00036F13">
      <w:pPr>
        <w:pBdr>
          <w:bottom w:val="dashSmallGap" w:sz="4" w:space="1" w:color="auto"/>
        </w:pBdr>
        <w:tabs>
          <w:tab w:val="left" w:pos="284"/>
        </w:tabs>
        <w:jc w:val="both"/>
        <w:rPr>
          <w:rFonts w:ascii="Times New Roman" w:hAnsi="Times New Roman" w:cs="Times New Roman"/>
          <w:bCs/>
          <w:iCs/>
          <w:sz w:val="24"/>
          <w:szCs w:val="24"/>
          <w:lang w:eastAsia="ru-RU"/>
        </w:rPr>
      </w:pPr>
    </w:p>
    <w:p w:rsidR="00036F13" w:rsidRPr="002B2D01" w:rsidRDefault="00036F13" w:rsidP="00036F1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B2D01">
        <w:rPr>
          <w:rFonts w:ascii="Times New Roman" w:hAnsi="Times New Roman" w:cs="Times New Roman"/>
          <w:b/>
          <w:sz w:val="24"/>
          <w:szCs w:val="24"/>
        </w:rPr>
        <w:t>Формулы.</w:t>
      </w:r>
      <w:r w:rsidRPr="002B2D01">
        <w:rPr>
          <w:rFonts w:ascii="Times New Roman" w:hAnsi="Times New Roman" w:cs="Times New Roman"/>
          <w:sz w:val="24"/>
          <w:szCs w:val="24"/>
        </w:rPr>
        <w:t xml:space="preserve"> При наборе формул рекомендуется использовать следующие кегли шрифтов: основной –14; крупный индекс –11; мелкий индекс – 9; крупный символ – 20; мелкий символ – 14. Гарнитура шрифта </w:t>
      </w:r>
      <w:proofErr w:type="spellStart"/>
      <w:r w:rsidRPr="002B2D01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2B2D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D01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2B2D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D01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2B2D01">
        <w:rPr>
          <w:rFonts w:ascii="Times New Roman" w:hAnsi="Times New Roman" w:cs="Times New Roman"/>
          <w:sz w:val="24"/>
          <w:szCs w:val="24"/>
        </w:rPr>
        <w:t xml:space="preserve">. Небольшие формулы, не имеющие самостоятельного значения, набираются внутри строк текста. Наиболее важные формулы, все нумерованные формулы, а также длинные и громоздкие формулы, содержащие знаки суммирования, произведения и т.п., набирают отдельными строками. Нумеровать следует наиболее важные формулы, на которые приводятся ссылки в последующем тексте. Если формула находится на отдельной строке, необходимо сделать отбивку до и после формулы в 12 пунктов. </w:t>
      </w:r>
    </w:p>
    <w:p w:rsidR="00036F13" w:rsidRPr="002B2D01" w:rsidRDefault="00036F13" w:rsidP="00036F1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B2D01">
        <w:rPr>
          <w:rFonts w:ascii="Times New Roman" w:hAnsi="Times New Roman" w:cs="Times New Roman"/>
          <w:b/>
          <w:sz w:val="24"/>
          <w:szCs w:val="24"/>
        </w:rPr>
        <w:t>Рисунки.</w:t>
      </w:r>
      <w:r w:rsidRPr="002B2D01">
        <w:rPr>
          <w:rFonts w:ascii="Times New Roman" w:hAnsi="Times New Roman" w:cs="Times New Roman"/>
          <w:sz w:val="24"/>
          <w:szCs w:val="24"/>
        </w:rPr>
        <w:t xml:space="preserve"> Допускаются только четкие рисунки, выполненные средствами компьютерной графики или сканированные. Ширина рисунка не должна быть больше полосы набора текста. Обозначения на рисунках должны четко читаться. До и после названия рисунка делается отбивка в 12 пунктов, выравнивание по центру. Названия рисунков 12 кеглем. Все рисунки должны быть пронумерованы и иметь подрисуночные подписи. Ссылки на рисунки в тексте обязательны. Рисунок и  подрисуночная подпись должны  быть  сгруппированы (допускать перемещение  без искажения</w:t>
      </w:r>
      <w:proofErr w:type="gramStart"/>
      <w:r w:rsidRPr="002B2D01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2B2D01">
        <w:rPr>
          <w:rFonts w:ascii="Times New Roman" w:hAnsi="Times New Roman" w:cs="Times New Roman"/>
          <w:sz w:val="24"/>
          <w:szCs w:val="24"/>
        </w:rPr>
        <w:t>.</w:t>
      </w:r>
    </w:p>
    <w:p w:rsidR="00036F13" w:rsidRPr="002B2D01" w:rsidRDefault="00036F13" w:rsidP="00036F1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2B2D01">
        <w:rPr>
          <w:rFonts w:ascii="Times New Roman" w:hAnsi="Times New Roman" w:cs="Times New Roman"/>
          <w:b/>
          <w:sz w:val="24"/>
          <w:szCs w:val="24"/>
        </w:rPr>
        <w:t>Таблицы.</w:t>
      </w:r>
      <w:r w:rsidRPr="002B2D01">
        <w:rPr>
          <w:rFonts w:ascii="Times New Roman" w:hAnsi="Times New Roman" w:cs="Times New Roman"/>
          <w:sz w:val="24"/>
          <w:szCs w:val="24"/>
        </w:rPr>
        <w:t xml:space="preserve"> Ширина таблицы не должна быть больше полосы набора текста. Название таблицы набирается жирным шрифтом 12 кегля. Кегль шрифта текста в таблице – 12. До и после названия таблицы, а также после таблицы делается отбивка в 9 пунктов. Ссылки на таблицы в тексте обязательны. </w:t>
      </w:r>
    </w:p>
    <w:p w:rsidR="00036F13" w:rsidRPr="002B2D01" w:rsidRDefault="00036F13" w:rsidP="00036F13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2B2D01">
        <w:rPr>
          <w:rFonts w:ascii="Times New Roman" w:hAnsi="Times New Roman" w:cs="Times New Roman"/>
          <w:b/>
          <w:sz w:val="24"/>
          <w:szCs w:val="24"/>
        </w:rPr>
        <w:t xml:space="preserve">Оригинальность текста не менее 70% </w:t>
      </w:r>
      <w:r w:rsidRPr="002B2D01">
        <w:rPr>
          <w:rFonts w:ascii="Times New Roman" w:hAnsi="Times New Roman" w:cs="Times New Roman"/>
          <w:sz w:val="24"/>
          <w:szCs w:val="24"/>
        </w:rPr>
        <w:t xml:space="preserve">(приложить скан проверки на </w:t>
      </w:r>
      <w:proofErr w:type="spellStart"/>
      <w:r w:rsidRPr="002B2D01">
        <w:rPr>
          <w:rFonts w:ascii="Times New Roman" w:hAnsi="Times New Roman" w:cs="Times New Roman"/>
          <w:sz w:val="24"/>
          <w:szCs w:val="24"/>
        </w:rPr>
        <w:t>антиплагиат</w:t>
      </w:r>
      <w:proofErr w:type="spellEnd"/>
      <w:r w:rsidRPr="002B2D01">
        <w:rPr>
          <w:rFonts w:ascii="Times New Roman" w:hAnsi="Times New Roman" w:cs="Times New Roman"/>
          <w:sz w:val="24"/>
          <w:szCs w:val="24"/>
        </w:rPr>
        <w:t>)</w:t>
      </w:r>
    </w:p>
    <w:p w:rsidR="00CB7D1C" w:rsidRDefault="00CB7D1C">
      <w:bookmarkStart w:id="0" w:name="_GoBack"/>
      <w:bookmarkEnd w:id="0"/>
    </w:p>
    <w:sectPr w:rsidR="00CB7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3F61935"/>
    <w:multiLevelType w:val="hybridMultilevel"/>
    <w:tmpl w:val="2A30F53C"/>
    <w:lvl w:ilvl="0" w:tplc="C8B207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F13"/>
    <w:rsid w:val="00036F13"/>
    <w:rsid w:val="005078DB"/>
    <w:rsid w:val="00CB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F1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0"/>
    <w:link w:val="10"/>
    <w:qFormat/>
    <w:rsid w:val="005078DB"/>
    <w:pPr>
      <w:spacing w:before="280" w:after="280"/>
      <w:outlineLvl w:val="0"/>
    </w:pPr>
    <w:rPr>
      <w:b/>
      <w:bCs/>
      <w:kern w:val="1"/>
      <w:sz w:val="48"/>
      <w:szCs w:val="48"/>
    </w:rPr>
  </w:style>
  <w:style w:type="paragraph" w:styleId="2">
    <w:name w:val="heading 2"/>
    <w:basedOn w:val="a"/>
    <w:next w:val="a"/>
    <w:link w:val="20"/>
    <w:qFormat/>
    <w:rsid w:val="005078D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078DB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0"/>
    <w:link w:val="40"/>
    <w:qFormat/>
    <w:rsid w:val="005078DB"/>
    <w:pPr>
      <w:spacing w:before="280" w:after="280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5078DB"/>
    <w:rPr>
      <w:b/>
      <w:bCs/>
      <w:kern w:val="1"/>
      <w:sz w:val="48"/>
      <w:szCs w:val="48"/>
      <w:lang w:eastAsia="zh-CN"/>
    </w:rPr>
  </w:style>
  <w:style w:type="paragraph" w:styleId="a0">
    <w:name w:val="Body Text"/>
    <w:basedOn w:val="a"/>
    <w:link w:val="a4"/>
    <w:uiPriority w:val="99"/>
    <w:semiHidden/>
    <w:unhideWhenUsed/>
    <w:rsid w:val="005078DB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5078DB"/>
    <w:rPr>
      <w:sz w:val="24"/>
      <w:szCs w:val="24"/>
      <w:lang w:eastAsia="zh-CN"/>
    </w:rPr>
  </w:style>
  <w:style w:type="character" w:customStyle="1" w:styleId="20">
    <w:name w:val="Заголовок 2 Знак"/>
    <w:basedOn w:val="a1"/>
    <w:link w:val="2"/>
    <w:rsid w:val="005078DB"/>
    <w:rPr>
      <w:rFonts w:ascii="Calibri Light" w:hAnsi="Calibri Light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link w:val="3"/>
    <w:rsid w:val="005078DB"/>
    <w:rPr>
      <w:rFonts w:ascii="Cambria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1"/>
    <w:link w:val="4"/>
    <w:rsid w:val="005078DB"/>
    <w:rPr>
      <w:b/>
      <w:bCs/>
      <w:sz w:val="24"/>
      <w:szCs w:val="24"/>
      <w:lang w:eastAsia="zh-CN"/>
    </w:rPr>
  </w:style>
  <w:style w:type="paragraph" w:styleId="a5">
    <w:name w:val="caption"/>
    <w:basedOn w:val="a"/>
    <w:qFormat/>
    <w:rsid w:val="005078DB"/>
    <w:pPr>
      <w:suppressLineNumbers/>
      <w:spacing w:before="120" w:after="120"/>
    </w:pPr>
    <w:rPr>
      <w:rFonts w:cs="Mangal"/>
      <w:i/>
      <w:iCs/>
    </w:rPr>
  </w:style>
  <w:style w:type="character" w:styleId="a6">
    <w:name w:val="Strong"/>
    <w:basedOn w:val="a1"/>
    <w:qFormat/>
    <w:rsid w:val="005078DB"/>
    <w:rPr>
      <w:rFonts w:cs="Times New Roman"/>
      <w:b/>
      <w:bCs/>
    </w:rPr>
  </w:style>
  <w:style w:type="paragraph" w:styleId="a7">
    <w:name w:val="List Paragraph"/>
    <w:basedOn w:val="a"/>
    <w:uiPriority w:val="34"/>
    <w:qFormat/>
    <w:rsid w:val="00036F1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1"/>
    <w:uiPriority w:val="99"/>
    <w:unhideWhenUsed/>
    <w:rsid w:val="00036F13"/>
    <w:rPr>
      <w:color w:val="0000FF" w:themeColor="hyperlink"/>
      <w:u w:val="single"/>
    </w:rPr>
  </w:style>
  <w:style w:type="character" w:customStyle="1" w:styleId="a9">
    <w:name w:val="Основной текст_"/>
    <w:basedOn w:val="a1"/>
    <w:link w:val="11"/>
    <w:rsid w:val="00036F13"/>
    <w:rPr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9"/>
    <w:rsid w:val="00036F13"/>
    <w:pPr>
      <w:shd w:val="clear" w:color="auto" w:fill="FFFFFF"/>
      <w:spacing w:before="300" w:after="0" w:line="274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1">
    <w:name w:val="Основной текст (3)_"/>
    <w:basedOn w:val="a1"/>
    <w:link w:val="32"/>
    <w:rsid w:val="00036F13"/>
    <w:rPr>
      <w:sz w:val="24"/>
      <w:szCs w:val="24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36F13"/>
    <w:pPr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F1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0"/>
    <w:link w:val="10"/>
    <w:qFormat/>
    <w:rsid w:val="005078DB"/>
    <w:pPr>
      <w:spacing w:before="280" w:after="280"/>
      <w:outlineLvl w:val="0"/>
    </w:pPr>
    <w:rPr>
      <w:b/>
      <w:bCs/>
      <w:kern w:val="1"/>
      <w:sz w:val="48"/>
      <w:szCs w:val="48"/>
    </w:rPr>
  </w:style>
  <w:style w:type="paragraph" w:styleId="2">
    <w:name w:val="heading 2"/>
    <w:basedOn w:val="a"/>
    <w:next w:val="a"/>
    <w:link w:val="20"/>
    <w:qFormat/>
    <w:rsid w:val="005078D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5078DB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0"/>
    <w:link w:val="40"/>
    <w:qFormat/>
    <w:rsid w:val="005078DB"/>
    <w:pPr>
      <w:spacing w:before="280" w:after="280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5078DB"/>
    <w:rPr>
      <w:b/>
      <w:bCs/>
      <w:kern w:val="1"/>
      <w:sz w:val="48"/>
      <w:szCs w:val="48"/>
      <w:lang w:eastAsia="zh-CN"/>
    </w:rPr>
  </w:style>
  <w:style w:type="paragraph" w:styleId="a0">
    <w:name w:val="Body Text"/>
    <w:basedOn w:val="a"/>
    <w:link w:val="a4"/>
    <w:uiPriority w:val="99"/>
    <w:semiHidden/>
    <w:unhideWhenUsed/>
    <w:rsid w:val="005078DB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5078DB"/>
    <w:rPr>
      <w:sz w:val="24"/>
      <w:szCs w:val="24"/>
      <w:lang w:eastAsia="zh-CN"/>
    </w:rPr>
  </w:style>
  <w:style w:type="character" w:customStyle="1" w:styleId="20">
    <w:name w:val="Заголовок 2 Знак"/>
    <w:basedOn w:val="a1"/>
    <w:link w:val="2"/>
    <w:rsid w:val="005078DB"/>
    <w:rPr>
      <w:rFonts w:ascii="Calibri Light" w:hAnsi="Calibri Light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link w:val="3"/>
    <w:rsid w:val="005078DB"/>
    <w:rPr>
      <w:rFonts w:ascii="Cambria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1"/>
    <w:link w:val="4"/>
    <w:rsid w:val="005078DB"/>
    <w:rPr>
      <w:b/>
      <w:bCs/>
      <w:sz w:val="24"/>
      <w:szCs w:val="24"/>
      <w:lang w:eastAsia="zh-CN"/>
    </w:rPr>
  </w:style>
  <w:style w:type="paragraph" w:styleId="a5">
    <w:name w:val="caption"/>
    <w:basedOn w:val="a"/>
    <w:qFormat/>
    <w:rsid w:val="005078DB"/>
    <w:pPr>
      <w:suppressLineNumbers/>
      <w:spacing w:before="120" w:after="120"/>
    </w:pPr>
    <w:rPr>
      <w:rFonts w:cs="Mangal"/>
      <w:i/>
      <w:iCs/>
    </w:rPr>
  </w:style>
  <w:style w:type="character" w:styleId="a6">
    <w:name w:val="Strong"/>
    <w:basedOn w:val="a1"/>
    <w:qFormat/>
    <w:rsid w:val="005078DB"/>
    <w:rPr>
      <w:rFonts w:cs="Times New Roman"/>
      <w:b/>
      <w:bCs/>
    </w:rPr>
  </w:style>
  <w:style w:type="paragraph" w:styleId="a7">
    <w:name w:val="List Paragraph"/>
    <w:basedOn w:val="a"/>
    <w:uiPriority w:val="34"/>
    <w:qFormat/>
    <w:rsid w:val="00036F1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1"/>
    <w:uiPriority w:val="99"/>
    <w:unhideWhenUsed/>
    <w:rsid w:val="00036F13"/>
    <w:rPr>
      <w:color w:val="0000FF" w:themeColor="hyperlink"/>
      <w:u w:val="single"/>
    </w:rPr>
  </w:style>
  <w:style w:type="character" w:customStyle="1" w:styleId="a9">
    <w:name w:val="Основной текст_"/>
    <w:basedOn w:val="a1"/>
    <w:link w:val="11"/>
    <w:rsid w:val="00036F13"/>
    <w:rPr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9"/>
    <w:rsid w:val="00036F13"/>
    <w:pPr>
      <w:shd w:val="clear" w:color="auto" w:fill="FFFFFF"/>
      <w:spacing w:before="300" w:after="0" w:line="274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1">
    <w:name w:val="Основной текст (3)_"/>
    <w:basedOn w:val="a1"/>
    <w:link w:val="32"/>
    <w:rsid w:val="00036F13"/>
    <w:rPr>
      <w:sz w:val="24"/>
      <w:szCs w:val="24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36F13"/>
    <w:pPr>
      <w:shd w:val="clear" w:color="auto" w:fill="FFFFFF"/>
      <w:spacing w:before="180" w:after="0" w:line="0" w:lineRule="atLeast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  <w:targetScreenSz w:val="1152x88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eacode.com/online/udc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 Сорокин</dc:creator>
  <cp:lastModifiedBy>Виталий Сорокин</cp:lastModifiedBy>
  <cp:revision>1</cp:revision>
  <dcterms:created xsi:type="dcterms:W3CDTF">2018-08-03T10:13:00Z</dcterms:created>
  <dcterms:modified xsi:type="dcterms:W3CDTF">2018-08-03T10:13:00Z</dcterms:modified>
</cp:coreProperties>
</file>