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68D78" w14:textId="07B54C8C" w:rsidR="004573CA" w:rsidRPr="00CD0A74" w:rsidRDefault="00CD0A74" w:rsidP="00CD0A74">
      <w:pPr>
        <w:tabs>
          <w:tab w:val="right" w:leader="underscore" w:pos="9639"/>
        </w:tabs>
        <w:ind w:firstLine="709"/>
        <w:jc w:val="both"/>
        <w:outlineLvl w:val="1"/>
      </w:pPr>
      <w:r w:rsidRPr="00CD0A74">
        <w:rPr>
          <w:b/>
        </w:rPr>
        <w:t>ЗАНИМАТЕЛЬНАЯ ПОЛИТИКА: ОТ АНАЛИЗА К ВЫВОДАМ</w:t>
      </w:r>
      <w:r w:rsidRPr="00CD0A74">
        <w:t xml:space="preserve"> </w:t>
      </w:r>
    </w:p>
    <w:p w14:paraId="487DF75E" w14:textId="77777777" w:rsidR="00CD0A74" w:rsidRPr="00CD0A74" w:rsidRDefault="00CD0A74" w:rsidP="00CD0A74">
      <w:pPr>
        <w:tabs>
          <w:tab w:val="right" w:leader="underscore" w:pos="9639"/>
        </w:tabs>
        <w:ind w:firstLine="709"/>
        <w:jc w:val="both"/>
        <w:outlineLvl w:val="1"/>
      </w:pPr>
    </w:p>
    <w:p w14:paraId="27DE2A75" w14:textId="108AEA96" w:rsidR="004573CA" w:rsidRPr="00CD0A74" w:rsidRDefault="00C0101D" w:rsidP="00CD0A74">
      <w:pPr>
        <w:tabs>
          <w:tab w:val="right" w:leader="underscore" w:pos="9639"/>
        </w:tabs>
        <w:ind w:firstLine="709"/>
        <w:jc w:val="both"/>
        <w:outlineLvl w:val="1"/>
      </w:pPr>
      <w:r w:rsidRPr="00CD0A74">
        <w:rPr>
          <w:b/>
        </w:rPr>
        <w:t>Цель:</w:t>
      </w:r>
      <w:r w:rsidR="004573CA" w:rsidRPr="00CD0A74">
        <w:t xml:space="preserve"> формировани</w:t>
      </w:r>
      <w:r w:rsidR="00CD0A74" w:rsidRPr="00CD0A74">
        <w:t>е</w:t>
      </w:r>
      <w:r w:rsidR="004573CA" w:rsidRPr="00CD0A74">
        <w:t xml:space="preserve"> системы знаний и представлений о современных теоретических концепциях политики и практике политической деятельности в современном обществе, основных методах анализа политической и общественно-значимой информации</w:t>
      </w:r>
      <w:r w:rsidR="00CD0A74" w:rsidRPr="00CD0A74">
        <w:t>.</w:t>
      </w:r>
    </w:p>
    <w:p w14:paraId="110F99A2" w14:textId="51465546" w:rsidR="004573CA" w:rsidRPr="00CD0A74" w:rsidRDefault="004573CA" w:rsidP="00CD0A74">
      <w:pPr>
        <w:tabs>
          <w:tab w:val="right" w:leader="underscore" w:pos="9639"/>
        </w:tabs>
        <w:ind w:firstLine="709"/>
        <w:jc w:val="both"/>
        <w:outlineLvl w:val="1"/>
      </w:pPr>
      <w:r w:rsidRPr="00CD0A74">
        <w:rPr>
          <w:b/>
        </w:rPr>
        <w:t>Задачи</w:t>
      </w:r>
      <w:r w:rsidRPr="00CD0A74">
        <w:t>:</w:t>
      </w:r>
    </w:p>
    <w:p w14:paraId="1E858823" w14:textId="50AEACDA" w:rsidR="004573CA" w:rsidRPr="00CD0A74" w:rsidRDefault="00CD0A74" w:rsidP="00CD0A74">
      <w:pPr>
        <w:pStyle w:val="TableParagraph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CD0A74">
        <w:rPr>
          <w:sz w:val="24"/>
          <w:szCs w:val="24"/>
        </w:rPr>
        <w:t>с</w:t>
      </w:r>
      <w:r w:rsidR="004573CA" w:rsidRPr="00CD0A74">
        <w:rPr>
          <w:sz w:val="24"/>
          <w:szCs w:val="24"/>
        </w:rPr>
        <w:t>формировать</w:t>
      </w:r>
      <w:proofErr w:type="gramEnd"/>
      <w:r w:rsidR="004573CA" w:rsidRPr="00CD0A74">
        <w:rPr>
          <w:sz w:val="24"/>
          <w:szCs w:val="24"/>
        </w:rPr>
        <w:t xml:space="preserve"> систему знаний о политике как сфере деятельности, современных концепциях политики и практике поли</w:t>
      </w:r>
      <w:r w:rsidRPr="00CD0A74">
        <w:rPr>
          <w:sz w:val="24"/>
          <w:szCs w:val="24"/>
        </w:rPr>
        <w:t>тической деятельности;</w:t>
      </w:r>
    </w:p>
    <w:p w14:paraId="03C4679B" w14:textId="2C8E1991" w:rsidR="004573CA" w:rsidRPr="00CD0A74" w:rsidRDefault="00CD0A74" w:rsidP="00CD0A74">
      <w:pPr>
        <w:pStyle w:val="TableParagraph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CD0A74">
        <w:rPr>
          <w:sz w:val="24"/>
          <w:szCs w:val="24"/>
        </w:rPr>
        <w:t>д</w:t>
      </w:r>
      <w:r w:rsidR="004573CA" w:rsidRPr="00CD0A74">
        <w:rPr>
          <w:sz w:val="24"/>
          <w:szCs w:val="24"/>
        </w:rPr>
        <w:t>ать</w:t>
      </w:r>
      <w:proofErr w:type="gramEnd"/>
      <w:r w:rsidR="004573CA" w:rsidRPr="00CD0A74">
        <w:rPr>
          <w:sz w:val="24"/>
          <w:szCs w:val="24"/>
        </w:rPr>
        <w:t xml:space="preserve"> необходимые для образованного человека и гражданина ХХ</w:t>
      </w:r>
      <w:r w:rsidRPr="00CD0A74">
        <w:rPr>
          <w:sz w:val="24"/>
          <w:szCs w:val="24"/>
          <w:lang w:val="en-US"/>
        </w:rPr>
        <w:t>I</w:t>
      </w:r>
      <w:r w:rsidR="004573CA" w:rsidRPr="00CD0A74">
        <w:rPr>
          <w:sz w:val="24"/>
          <w:szCs w:val="24"/>
        </w:rPr>
        <w:t xml:space="preserve"> века представления о динамике взаимоотношений политических </w:t>
      </w:r>
      <w:r w:rsidR="004F6E7D" w:rsidRPr="00CD0A74">
        <w:rPr>
          <w:sz w:val="24"/>
          <w:szCs w:val="24"/>
        </w:rPr>
        <w:t>ф</w:t>
      </w:r>
      <w:r w:rsidR="004573CA" w:rsidRPr="00CD0A74">
        <w:rPr>
          <w:sz w:val="24"/>
          <w:szCs w:val="24"/>
        </w:rPr>
        <w:t>акторов на федеральном и региональном уровнях, общественно-значимых проблемах и политических возможностях их</w:t>
      </w:r>
      <w:r w:rsidRPr="00CD0A74">
        <w:rPr>
          <w:sz w:val="24"/>
          <w:szCs w:val="24"/>
        </w:rPr>
        <w:t xml:space="preserve"> решения;</w:t>
      </w:r>
    </w:p>
    <w:p w14:paraId="20C76453" w14:textId="582C4978" w:rsidR="004573CA" w:rsidRPr="00CD0A74" w:rsidRDefault="00CD0A74" w:rsidP="00CD0A74">
      <w:pPr>
        <w:pStyle w:val="a6"/>
        <w:numPr>
          <w:ilvl w:val="0"/>
          <w:numId w:val="2"/>
        </w:numPr>
        <w:tabs>
          <w:tab w:val="left" w:pos="1134"/>
          <w:tab w:val="right" w:leader="underscore" w:pos="9639"/>
        </w:tabs>
        <w:ind w:left="0" w:firstLine="709"/>
        <w:jc w:val="both"/>
        <w:outlineLvl w:val="0"/>
        <w:rPr>
          <w:b/>
          <w:bCs/>
        </w:rPr>
      </w:pPr>
      <w:proofErr w:type="gramStart"/>
      <w:r w:rsidRPr="00CD0A74">
        <w:t>о</w:t>
      </w:r>
      <w:r w:rsidR="004573CA" w:rsidRPr="00CD0A74">
        <w:t>знакомить</w:t>
      </w:r>
      <w:proofErr w:type="gramEnd"/>
      <w:r w:rsidR="004573CA" w:rsidRPr="00CD0A74">
        <w:t xml:space="preserve"> с современными методами получения и анализа политической и общественно-значимой информации</w:t>
      </w:r>
      <w:r w:rsidRPr="00CD0A74">
        <w:t>.</w:t>
      </w:r>
    </w:p>
    <w:p w14:paraId="2C695557" w14:textId="77777777" w:rsidR="00CD0A74" w:rsidRPr="00CD0A74" w:rsidRDefault="00CD0A74" w:rsidP="00CD0A74">
      <w:pPr>
        <w:widowControl w:val="0"/>
        <w:ind w:firstLine="709"/>
        <w:jc w:val="both"/>
        <w:rPr>
          <w:b/>
        </w:rPr>
      </w:pPr>
      <w:r w:rsidRPr="00CD0A74">
        <w:rPr>
          <w:b/>
        </w:rPr>
        <w:t>Требования к результатам освоения</w:t>
      </w:r>
      <w:r w:rsidRPr="00CD0A74">
        <w:t xml:space="preserve">: в результате освоения дисциплины формируются следующие компетенции: </w:t>
      </w:r>
      <w:r w:rsidR="004573CA" w:rsidRPr="00CD0A74">
        <w:t>УК-1</w:t>
      </w:r>
      <w:r w:rsidRPr="00CD0A74">
        <w:t>.</w:t>
      </w:r>
      <w:r w:rsidRPr="00CD0A74">
        <w:rPr>
          <w:b/>
        </w:rPr>
        <w:t xml:space="preserve"> </w:t>
      </w:r>
    </w:p>
    <w:p w14:paraId="6E8D0093" w14:textId="5A278393" w:rsidR="004573CA" w:rsidRPr="00CD0A74" w:rsidRDefault="00CD0A74" w:rsidP="00CD0A74">
      <w:pPr>
        <w:widowControl w:val="0"/>
        <w:ind w:firstLine="709"/>
        <w:jc w:val="both"/>
        <w:rPr>
          <w:lang w:bidi="sa-IN"/>
        </w:rPr>
      </w:pPr>
      <w:r w:rsidRPr="00CD0A74">
        <w:rPr>
          <w:b/>
        </w:rPr>
        <w:t>Краткое содержание</w:t>
      </w:r>
      <w:r w:rsidRPr="00CD0A74">
        <w:t xml:space="preserve">: </w:t>
      </w:r>
    </w:p>
    <w:p w14:paraId="47A5C9A6" w14:textId="360B6D9E" w:rsidR="004573CA" w:rsidRPr="00CD0A74" w:rsidRDefault="004573CA" w:rsidP="00CD0A74">
      <w:pPr>
        <w:pStyle w:val="TableParagraph"/>
        <w:ind w:left="0" w:firstLine="709"/>
        <w:jc w:val="both"/>
        <w:rPr>
          <w:sz w:val="24"/>
          <w:szCs w:val="24"/>
        </w:rPr>
      </w:pPr>
      <w:r w:rsidRPr="00CD0A74">
        <w:rPr>
          <w:i/>
          <w:sz w:val="24"/>
          <w:szCs w:val="24"/>
        </w:rPr>
        <w:t>Политика – происхождение и современность</w:t>
      </w:r>
      <w:r w:rsidR="00C0101D" w:rsidRPr="00CD0A74">
        <w:rPr>
          <w:i/>
          <w:sz w:val="24"/>
          <w:szCs w:val="24"/>
        </w:rPr>
        <w:t xml:space="preserve">. </w:t>
      </w:r>
      <w:r w:rsidRPr="00CD0A74">
        <w:rPr>
          <w:sz w:val="24"/>
          <w:szCs w:val="24"/>
        </w:rPr>
        <w:t xml:space="preserve">Сущность и основные черты политики. Политика как концентрированное выражение экономики. Политическая жизнь и отношения власти. Классические теории и современные концепции политики. Содержание политики. Личный, групповой и общественный интерес в политике. Объективное и субъективное в политике. Политические средства и методы. Роль и место политики в жизни современных обществ. Характер взаимосвязи политики с другими сферами жизни общества. </w:t>
      </w:r>
    </w:p>
    <w:p w14:paraId="63880D03" w14:textId="3253CA1C" w:rsidR="004573CA" w:rsidRPr="00CD0A74" w:rsidRDefault="004573CA" w:rsidP="00CD0A74">
      <w:pPr>
        <w:pStyle w:val="TableParagraph"/>
        <w:ind w:left="0" w:firstLine="709"/>
        <w:jc w:val="both"/>
        <w:rPr>
          <w:b/>
          <w:sz w:val="24"/>
          <w:szCs w:val="24"/>
        </w:rPr>
      </w:pPr>
      <w:r w:rsidRPr="00CD0A74">
        <w:rPr>
          <w:i/>
          <w:sz w:val="24"/>
          <w:szCs w:val="24"/>
        </w:rPr>
        <w:t>Власть и властные отношения в современном обществе.</w:t>
      </w:r>
      <w:r w:rsidR="00C0101D" w:rsidRPr="00CD0A74">
        <w:rPr>
          <w:i/>
          <w:sz w:val="24"/>
          <w:szCs w:val="24"/>
        </w:rPr>
        <w:t xml:space="preserve"> </w:t>
      </w:r>
      <w:r w:rsidRPr="00CD0A74">
        <w:rPr>
          <w:sz w:val="24"/>
          <w:szCs w:val="24"/>
        </w:rPr>
        <w:t xml:space="preserve">Власть – основная категория политики. Сущность, источники, основные признаки и формы проявления власти. Типология власти. Современные концепции власти. </w:t>
      </w:r>
      <w:r w:rsidRPr="00CD0A74">
        <w:rPr>
          <w:bCs/>
          <w:sz w:val="24"/>
          <w:szCs w:val="24"/>
        </w:rPr>
        <w:t>Политическая власть</w:t>
      </w:r>
      <w:r w:rsidRPr="00CD0A74">
        <w:rPr>
          <w:sz w:val="24"/>
          <w:szCs w:val="24"/>
        </w:rPr>
        <w:t xml:space="preserve"> и другие формы власти. Разделение властей на законодательную, исполнительную и судебную в демократическом государстве. Легальность и легитимность власти. Соотношение политической и государственной власти. Функции политической власти: руководство, управление, организация, контроль.</w:t>
      </w:r>
    </w:p>
    <w:p w14:paraId="17A14252" w14:textId="21FF95B3" w:rsidR="004573CA" w:rsidRPr="00CD0A74" w:rsidRDefault="004573CA" w:rsidP="00CD0A74">
      <w:pPr>
        <w:pStyle w:val="TableParagraph"/>
        <w:ind w:left="0" w:firstLine="709"/>
        <w:jc w:val="both"/>
        <w:rPr>
          <w:sz w:val="24"/>
          <w:szCs w:val="24"/>
        </w:rPr>
      </w:pPr>
      <w:r w:rsidRPr="00CD0A74">
        <w:rPr>
          <w:i/>
          <w:sz w:val="24"/>
          <w:szCs w:val="24"/>
        </w:rPr>
        <w:t>Выборы – от античности до наших дней</w:t>
      </w:r>
      <w:r w:rsidR="00C0101D" w:rsidRPr="00CD0A74">
        <w:rPr>
          <w:i/>
          <w:sz w:val="24"/>
          <w:szCs w:val="24"/>
        </w:rPr>
        <w:t xml:space="preserve">. </w:t>
      </w:r>
      <w:r w:rsidRPr="00CD0A74">
        <w:rPr>
          <w:sz w:val="24"/>
          <w:szCs w:val="24"/>
        </w:rPr>
        <w:t xml:space="preserve">Понятие и значение выборов. Эволюция выборов, избирательного права и электоральных процедур на протяжении истории. Концепции демократического разрешения электорального конфликта (работы П. Бурдье, М. </w:t>
      </w:r>
      <w:proofErr w:type="spellStart"/>
      <w:r w:rsidRPr="00CD0A74">
        <w:rPr>
          <w:sz w:val="24"/>
          <w:szCs w:val="24"/>
        </w:rPr>
        <w:t>Догана</w:t>
      </w:r>
      <w:proofErr w:type="spellEnd"/>
      <w:r w:rsidRPr="00CD0A74">
        <w:rPr>
          <w:sz w:val="24"/>
          <w:szCs w:val="24"/>
        </w:rPr>
        <w:t xml:space="preserve">, Д. </w:t>
      </w:r>
      <w:proofErr w:type="spellStart"/>
      <w:r w:rsidRPr="00CD0A74">
        <w:rPr>
          <w:sz w:val="24"/>
          <w:szCs w:val="24"/>
        </w:rPr>
        <w:t>Пеласси</w:t>
      </w:r>
      <w:proofErr w:type="spellEnd"/>
      <w:r w:rsidRPr="00CD0A74">
        <w:rPr>
          <w:sz w:val="24"/>
          <w:szCs w:val="24"/>
        </w:rPr>
        <w:t xml:space="preserve">, Т. Парсонса, П. </w:t>
      </w:r>
      <w:proofErr w:type="spellStart"/>
      <w:r w:rsidRPr="00CD0A74">
        <w:rPr>
          <w:sz w:val="24"/>
          <w:szCs w:val="24"/>
        </w:rPr>
        <w:t>Сандевуара</w:t>
      </w:r>
      <w:proofErr w:type="spellEnd"/>
      <w:r w:rsidRPr="00CD0A74">
        <w:rPr>
          <w:sz w:val="24"/>
          <w:szCs w:val="24"/>
        </w:rPr>
        <w:t xml:space="preserve">, Э. </w:t>
      </w:r>
      <w:proofErr w:type="spellStart"/>
      <w:r w:rsidRPr="00CD0A74">
        <w:rPr>
          <w:sz w:val="24"/>
          <w:szCs w:val="24"/>
        </w:rPr>
        <w:t>Лейкмана</w:t>
      </w:r>
      <w:proofErr w:type="spellEnd"/>
      <w:r w:rsidRPr="00CD0A74">
        <w:rPr>
          <w:sz w:val="24"/>
          <w:szCs w:val="24"/>
        </w:rPr>
        <w:t xml:space="preserve">, Дж. Ламберта, Р. </w:t>
      </w:r>
      <w:proofErr w:type="spellStart"/>
      <w:r w:rsidRPr="00CD0A74">
        <w:rPr>
          <w:sz w:val="24"/>
          <w:szCs w:val="24"/>
        </w:rPr>
        <w:t>Будона</w:t>
      </w:r>
      <w:proofErr w:type="spellEnd"/>
      <w:r w:rsidRPr="00CD0A74">
        <w:rPr>
          <w:sz w:val="24"/>
          <w:szCs w:val="24"/>
        </w:rPr>
        <w:t xml:space="preserve">, А. </w:t>
      </w:r>
      <w:proofErr w:type="spellStart"/>
      <w:r w:rsidRPr="00CD0A74">
        <w:rPr>
          <w:sz w:val="24"/>
          <w:szCs w:val="24"/>
        </w:rPr>
        <w:t>Лейпхарта</w:t>
      </w:r>
      <w:proofErr w:type="spellEnd"/>
      <w:r w:rsidRPr="00CD0A74">
        <w:rPr>
          <w:sz w:val="24"/>
          <w:szCs w:val="24"/>
        </w:rPr>
        <w:t xml:space="preserve"> и др.).</w:t>
      </w:r>
    </w:p>
    <w:p w14:paraId="0448E3C6" w14:textId="2391FD54" w:rsidR="004573CA" w:rsidRPr="00CD0A74" w:rsidRDefault="004573CA" w:rsidP="00CD0A74">
      <w:pPr>
        <w:ind w:firstLine="709"/>
        <w:jc w:val="both"/>
      </w:pPr>
      <w:r w:rsidRPr="00CD0A74">
        <w:t>Сравнительный (компаративный) метод исследования выборов, метод формально-юридического анализа, институциональный анализ.</w:t>
      </w:r>
      <w:r w:rsidR="00C0101D" w:rsidRPr="00CD0A74">
        <w:t xml:space="preserve"> </w:t>
      </w:r>
      <w:r w:rsidRPr="00CD0A74">
        <w:t xml:space="preserve">Эмпирические источники по электоральным процессам (электоральная статистика, данные </w:t>
      </w:r>
      <w:proofErr w:type="spellStart"/>
      <w:r w:rsidRPr="00CD0A74">
        <w:t>экзит</w:t>
      </w:r>
      <w:proofErr w:type="spellEnd"/>
      <w:r w:rsidRPr="00CD0A74">
        <w:t xml:space="preserve">-полов, опросы общественного мнения, фокус-группы.) </w:t>
      </w:r>
    </w:p>
    <w:p w14:paraId="5B2010E6" w14:textId="374383B5" w:rsidR="004573CA" w:rsidRPr="00CD0A74" w:rsidRDefault="004573CA" w:rsidP="00CD0A74">
      <w:pPr>
        <w:pStyle w:val="TableParagraph"/>
        <w:ind w:left="0" w:firstLine="709"/>
        <w:jc w:val="both"/>
        <w:rPr>
          <w:sz w:val="24"/>
          <w:szCs w:val="24"/>
        </w:rPr>
      </w:pPr>
      <w:r w:rsidRPr="00CD0A74">
        <w:rPr>
          <w:i/>
          <w:sz w:val="24"/>
          <w:szCs w:val="24"/>
        </w:rPr>
        <w:t>Политические идеологии и партии</w:t>
      </w:r>
      <w:r w:rsidR="00C0101D" w:rsidRPr="00CD0A74">
        <w:rPr>
          <w:i/>
          <w:sz w:val="24"/>
          <w:szCs w:val="24"/>
        </w:rPr>
        <w:t>.</w:t>
      </w:r>
      <w:r w:rsidR="00C0101D" w:rsidRPr="00CD0A74">
        <w:rPr>
          <w:sz w:val="24"/>
          <w:szCs w:val="24"/>
        </w:rPr>
        <w:t xml:space="preserve"> П</w:t>
      </w:r>
      <w:r w:rsidRPr="00CD0A74">
        <w:rPr>
          <w:bCs/>
          <w:sz w:val="24"/>
          <w:szCs w:val="24"/>
        </w:rPr>
        <w:t xml:space="preserve">олитическая идеология – понятие, виды и значение. Консервативные, либеральные, социал-демократические, социалистические и другие идеологии. Политические партии и электоральные системы. Сущность политических партий, их основные признаки и отличия от других общественных организаций. </w:t>
      </w:r>
      <w:r w:rsidRPr="00CD0A74">
        <w:rPr>
          <w:sz w:val="24"/>
          <w:szCs w:val="24"/>
        </w:rPr>
        <w:t xml:space="preserve">Методология исследования партий как основных участников электоральных кампаний (работы в области </w:t>
      </w:r>
      <w:proofErr w:type="spellStart"/>
      <w:r w:rsidRPr="00CD0A74">
        <w:rPr>
          <w:sz w:val="24"/>
          <w:szCs w:val="24"/>
        </w:rPr>
        <w:t>партогенеза</w:t>
      </w:r>
      <w:proofErr w:type="spellEnd"/>
      <w:r w:rsidRPr="00CD0A74">
        <w:rPr>
          <w:sz w:val="24"/>
          <w:szCs w:val="24"/>
        </w:rPr>
        <w:t xml:space="preserve"> М. Вебера, Г. Алмонда, Г. Пауэлла, К. </w:t>
      </w:r>
      <w:proofErr w:type="spellStart"/>
      <w:r w:rsidRPr="00CD0A74">
        <w:rPr>
          <w:sz w:val="24"/>
          <w:szCs w:val="24"/>
        </w:rPr>
        <w:t>Джанду</w:t>
      </w:r>
      <w:proofErr w:type="spellEnd"/>
      <w:r w:rsidRPr="00CD0A74">
        <w:rPr>
          <w:sz w:val="24"/>
          <w:szCs w:val="24"/>
        </w:rPr>
        <w:t xml:space="preserve">, М. </w:t>
      </w:r>
      <w:proofErr w:type="spellStart"/>
      <w:r w:rsidRPr="00CD0A74">
        <w:rPr>
          <w:sz w:val="24"/>
          <w:szCs w:val="24"/>
        </w:rPr>
        <w:t>Дюверже</w:t>
      </w:r>
      <w:proofErr w:type="spellEnd"/>
      <w:r w:rsidRPr="00CD0A74">
        <w:rPr>
          <w:sz w:val="24"/>
          <w:szCs w:val="24"/>
        </w:rPr>
        <w:t xml:space="preserve">, М. </w:t>
      </w:r>
      <w:proofErr w:type="spellStart"/>
      <w:r w:rsidRPr="00CD0A74">
        <w:rPr>
          <w:sz w:val="24"/>
          <w:szCs w:val="24"/>
        </w:rPr>
        <w:t>Михельса</w:t>
      </w:r>
      <w:proofErr w:type="spellEnd"/>
      <w:r w:rsidRPr="00CD0A74">
        <w:rPr>
          <w:sz w:val="24"/>
          <w:szCs w:val="24"/>
        </w:rPr>
        <w:t xml:space="preserve">, Г. </w:t>
      </w:r>
      <w:proofErr w:type="spellStart"/>
      <w:r w:rsidRPr="00CD0A74">
        <w:rPr>
          <w:sz w:val="24"/>
          <w:szCs w:val="24"/>
        </w:rPr>
        <w:t>Сартори</w:t>
      </w:r>
      <w:proofErr w:type="spellEnd"/>
      <w:r w:rsidRPr="00CD0A74">
        <w:rPr>
          <w:sz w:val="24"/>
          <w:szCs w:val="24"/>
        </w:rPr>
        <w:t xml:space="preserve">, С. </w:t>
      </w:r>
      <w:proofErr w:type="spellStart"/>
      <w:r w:rsidRPr="00CD0A74">
        <w:rPr>
          <w:sz w:val="24"/>
          <w:szCs w:val="24"/>
        </w:rPr>
        <w:t>Липсета</w:t>
      </w:r>
      <w:proofErr w:type="spellEnd"/>
      <w:r w:rsidRPr="00CD0A74">
        <w:rPr>
          <w:sz w:val="24"/>
          <w:szCs w:val="24"/>
        </w:rPr>
        <w:t xml:space="preserve">, С. </w:t>
      </w:r>
      <w:proofErr w:type="spellStart"/>
      <w:r w:rsidRPr="00CD0A74">
        <w:rPr>
          <w:sz w:val="24"/>
          <w:szCs w:val="24"/>
        </w:rPr>
        <w:t>Роккана</w:t>
      </w:r>
      <w:proofErr w:type="spellEnd"/>
      <w:r w:rsidRPr="00CD0A74">
        <w:rPr>
          <w:sz w:val="24"/>
          <w:szCs w:val="24"/>
        </w:rPr>
        <w:t xml:space="preserve"> и др.)</w:t>
      </w:r>
      <w:r w:rsidR="00CD0A74">
        <w:rPr>
          <w:sz w:val="24"/>
          <w:szCs w:val="24"/>
        </w:rPr>
        <w:t>.</w:t>
      </w:r>
      <w:r w:rsidR="00C0101D" w:rsidRPr="00CD0A74">
        <w:rPr>
          <w:sz w:val="24"/>
          <w:szCs w:val="24"/>
        </w:rPr>
        <w:t xml:space="preserve"> </w:t>
      </w:r>
      <w:r w:rsidRPr="00CD0A74">
        <w:rPr>
          <w:sz w:val="24"/>
          <w:szCs w:val="24"/>
        </w:rPr>
        <w:t>Типология партий и их функций. Особенности становления российской партийной системы</w:t>
      </w:r>
      <w:r w:rsidR="00CD0A74">
        <w:rPr>
          <w:sz w:val="24"/>
          <w:szCs w:val="24"/>
        </w:rPr>
        <w:t>.</w:t>
      </w:r>
      <w:r w:rsidRPr="00CD0A74">
        <w:rPr>
          <w:sz w:val="24"/>
          <w:szCs w:val="24"/>
        </w:rPr>
        <w:t xml:space="preserve"> Авангардные, парламентские, массовые партии, партии-клубы. Консервативные, либеральные, социал-демократические, социалистические и другие партии. Российская модель партийной системы: история и современность. Генезис развития партийной системы в России. </w:t>
      </w:r>
      <w:r w:rsidRPr="00CD0A74">
        <w:rPr>
          <w:sz w:val="24"/>
          <w:szCs w:val="24"/>
        </w:rPr>
        <w:lastRenderedPageBreak/>
        <w:t xml:space="preserve">Тенденции развития партийной системы в России. </w:t>
      </w:r>
    </w:p>
    <w:p w14:paraId="60C42449" w14:textId="7E0D408C" w:rsidR="004573CA" w:rsidRPr="00CD0A74" w:rsidRDefault="004573CA" w:rsidP="00CD0A74">
      <w:pPr>
        <w:pStyle w:val="TableParagraph"/>
        <w:ind w:left="0" w:firstLine="709"/>
        <w:jc w:val="both"/>
        <w:rPr>
          <w:sz w:val="24"/>
          <w:szCs w:val="24"/>
        </w:rPr>
      </w:pPr>
      <w:r w:rsidRPr="00CD0A74">
        <w:rPr>
          <w:i/>
          <w:sz w:val="24"/>
          <w:szCs w:val="24"/>
        </w:rPr>
        <w:t>Исследования элит. Федеральные и региональные политики.</w:t>
      </w:r>
      <w:r w:rsidR="00C0101D" w:rsidRPr="00CD0A74">
        <w:rPr>
          <w:i/>
          <w:sz w:val="24"/>
          <w:szCs w:val="24"/>
        </w:rPr>
        <w:t xml:space="preserve"> </w:t>
      </w:r>
      <w:r w:rsidRPr="00CD0A74">
        <w:rPr>
          <w:sz w:val="24"/>
          <w:szCs w:val="24"/>
        </w:rPr>
        <w:t xml:space="preserve">Теории элит: макиавеллистская школа, ценностные теории элит и др. Г. </w:t>
      </w:r>
      <w:proofErr w:type="spellStart"/>
      <w:r w:rsidRPr="00CD0A74">
        <w:rPr>
          <w:sz w:val="24"/>
          <w:szCs w:val="24"/>
        </w:rPr>
        <w:t>Моска</w:t>
      </w:r>
      <w:proofErr w:type="spellEnd"/>
      <w:r w:rsidRPr="00CD0A74">
        <w:rPr>
          <w:sz w:val="24"/>
          <w:szCs w:val="24"/>
        </w:rPr>
        <w:t xml:space="preserve">, В. Парето, Р. </w:t>
      </w:r>
      <w:proofErr w:type="spellStart"/>
      <w:r w:rsidRPr="00CD0A74">
        <w:rPr>
          <w:sz w:val="24"/>
          <w:szCs w:val="24"/>
        </w:rPr>
        <w:t>Михельс</w:t>
      </w:r>
      <w:proofErr w:type="spellEnd"/>
      <w:r w:rsidRPr="00CD0A74">
        <w:rPr>
          <w:sz w:val="24"/>
          <w:szCs w:val="24"/>
        </w:rPr>
        <w:t xml:space="preserve"> о сущности, составе и роли элит. Основные черты политической элиты и ее структура. Функции политической элиты. Структура властвующей элиты: политическая, экономическая, судебно-правовая элита, идеологическая, культурная, научная, инженерно-техническая, военная и др. Подходы и направления исследований элит: политико-психологическое, политико-социологическое, компаративное, изучение внутриэлитных отношений. Особенности элиты как объекта исследования. Количественные методы</w:t>
      </w:r>
      <w:r w:rsidR="00CD0A74">
        <w:rPr>
          <w:sz w:val="24"/>
          <w:szCs w:val="24"/>
        </w:rPr>
        <w:t>:</w:t>
      </w:r>
      <w:r w:rsidRPr="00CD0A74">
        <w:rPr>
          <w:sz w:val="24"/>
          <w:szCs w:val="24"/>
        </w:rPr>
        <w:t xml:space="preserve"> контент-</w:t>
      </w:r>
      <w:r w:rsidRPr="00CD0A74">
        <w:rPr>
          <w:sz w:val="24"/>
          <w:szCs w:val="24"/>
          <w:shd w:val="clear" w:color="auto" w:fill="FFFFFF"/>
        </w:rPr>
        <w:t>анализ, анкетирование и интервьюирование, наблюдение, эксперимент, метод экспертных оценок и т.</w:t>
      </w:r>
      <w:r w:rsidR="00CD0A74">
        <w:rPr>
          <w:sz w:val="24"/>
          <w:szCs w:val="24"/>
          <w:shd w:val="clear" w:color="auto" w:fill="FFFFFF"/>
        </w:rPr>
        <w:t xml:space="preserve"> </w:t>
      </w:r>
      <w:r w:rsidRPr="00CD0A74">
        <w:rPr>
          <w:sz w:val="24"/>
          <w:szCs w:val="24"/>
          <w:shd w:val="clear" w:color="auto" w:fill="FFFFFF"/>
        </w:rPr>
        <w:t xml:space="preserve">д. </w:t>
      </w:r>
      <w:r w:rsidRPr="00CD0A74">
        <w:rPr>
          <w:sz w:val="24"/>
          <w:szCs w:val="24"/>
        </w:rPr>
        <w:t>Применение сетевого подхода к исследованию политических элит</w:t>
      </w:r>
      <w:r w:rsidR="00C0101D" w:rsidRPr="00CD0A74">
        <w:rPr>
          <w:sz w:val="24"/>
          <w:szCs w:val="24"/>
        </w:rPr>
        <w:t xml:space="preserve">. </w:t>
      </w:r>
      <w:r w:rsidRPr="00CD0A74">
        <w:rPr>
          <w:sz w:val="24"/>
          <w:szCs w:val="24"/>
          <w:shd w:val="clear" w:color="auto" w:fill="FFFFFF"/>
        </w:rPr>
        <w:t>Качественные методы</w:t>
      </w:r>
      <w:r w:rsidR="00CD0A74">
        <w:rPr>
          <w:sz w:val="24"/>
          <w:szCs w:val="24"/>
          <w:shd w:val="clear" w:color="auto" w:fill="FFFFFF"/>
        </w:rPr>
        <w:t>:</w:t>
      </w:r>
      <w:r w:rsidRPr="00CD0A74">
        <w:rPr>
          <w:sz w:val="24"/>
          <w:szCs w:val="24"/>
          <w:shd w:val="clear" w:color="auto" w:fill="FFFFFF"/>
        </w:rPr>
        <w:t xml:space="preserve"> </w:t>
      </w:r>
      <w:r w:rsidRPr="00CD0A74">
        <w:rPr>
          <w:sz w:val="24"/>
          <w:szCs w:val="24"/>
        </w:rPr>
        <w:t xml:space="preserve">биографический метод, традиционный (классический) анализ документов, метод </w:t>
      </w:r>
      <w:proofErr w:type="spellStart"/>
      <w:r w:rsidRPr="00CD0A74">
        <w:rPr>
          <w:sz w:val="24"/>
          <w:szCs w:val="24"/>
        </w:rPr>
        <w:t>case</w:t>
      </w:r>
      <w:proofErr w:type="spellEnd"/>
      <w:r w:rsidRPr="00CD0A74">
        <w:rPr>
          <w:sz w:val="24"/>
          <w:szCs w:val="24"/>
        </w:rPr>
        <w:t xml:space="preserve"> </w:t>
      </w:r>
      <w:proofErr w:type="spellStart"/>
      <w:r w:rsidRPr="00CD0A74">
        <w:rPr>
          <w:sz w:val="24"/>
          <w:szCs w:val="24"/>
        </w:rPr>
        <w:t>study</w:t>
      </w:r>
      <w:proofErr w:type="spellEnd"/>
      <w:r w:rsidRPr="00CD0A74">
        <w:rPr>
          <w:sz w:val="24"/>
          <w:szCs w:val="24"/>
        </w:rPr>
        <w:t>, метод «фокус-групп», метод глубинного интервью. Позиционный метод, структурно-биографический анализ элитных групп</w:t>
      </w:r>
      <w:r w:rsidR="00C0101D" w:rsidRPr="00CD0A74">
        <w:rPr>
          <w:sz w:val="24"/>
          <w:szCs w:val="24"/>
        </w:rPr>
        <w:t xml:space="preserve">. </w:t>
      </w:r>
      <w:r w:rsidRPr="00CD0A74">
        <w:rPr>
          <w:sz w:val="24"/>
          <w:szCs w:val="24"/>
        </w:rPr>
        <w:t>Исследования политического дискурса элит. Тематика исследований</w:t>
      </w:r>
      <w:r w:rsidR="00CD0A74">
        <w:rPr>
          <w:sz w:val="24"/>
          <w:szCs w:val="24"/>
        </w:rPr>
        <w:t>:</w:t>
      </w:r>
      <w:r w:rsidRPr="00CD0A74">
        <w:rPr>
          <w:sz w:val="24"/>
          <w:szCs w:val="24"/>
        </w:rPr>
        <w:t xml:space="preserve"> становление и функционирование региональных элит, становление и функционирование управленческой бюрократии высшего уровня, политико-психологические исследования властных групп. Федеральная и региональная политическая элита современной России.</w:t>
      </w:r>
    </w:p>
    <w:p w14:paraId="77D70211" w14:textId="10BD650A" w:rsidR="004573CA" w:rsidRPr="00CD0A74" w:rsidRDefault="004573CA" w:rsidP="00CD0A74">
      <w:pPr>
        <w:pStyle w:val="TableParagraph"/>
        <w:ind w:left="0" w:firstLine="709"/>
        <w:jc w:val="both"/>
        <w:rPr>
          <w:rFonts w:eastAsia="Calibri"/>
          <w:bCs/>
          <w:sz w:val="24"/>
          <w:szCs w:val="24"/>
        </w:rPr>
      </w:pPr>
      <w:r w:rsidRPr="00CD0A74">
        <w:rPr>
          <w:i/>
          <w:sz w:val="24"/>
          <w:szCs w:val="24"/>
        </w:rPr>
        <w:t>Политические лидеры – качества, типы, стратегии.</w:t>
      </w:r>
      <w:r w:rsidR="00C0101D" w:rsidRPr="00CD0A74">
        <w:rPr>
          <w:sz w:val="24"/>
          <w:szCs w:val="24"/>
        </w:rPr>
        <w:t xml:space="preserve"> </w:t>
      </w:r>
      <w:r w:rsidRPr="00CD0A74">
        <w:rPr>
          <w:sz w:val="24"/>
          <w:szCs w:val="24"/>
        </w:rPr>
        <w:t>Политическое лидерство. Политический лидер: отличительные черты и типы. Формальные и неформальные политические лидеры. Функции лидеров. Политическое лидерство в современной России. Портреты политических лидеров России и их сравнительный анализ</w:t>
      </w:r>
      <w:r w:rsidR="00CD0A74" w:rsidRPr="00CD0A74">
        <w:rPr>
          <w:sz w:val="24"/>
          <w:szCs w:val="24"/>
        </w:rPr>
        <w:t>.</w:t>
      </w:r>
    </w:p>
    <w:p w14:paraId="2932A14A" w14:textId="77777777" w:rsidR="004573CA" w:rsidRPr="00CD0A74" w:rsidRDefault="004573CA" w:rsidP="00CD0A74">
      <w:pPr>
        <w:ind w:firstLine="709"/>
        <w:jc w:val="both"/>
      </w:pPr>
      <w:bookmarkStart w:id="0" w:name="_GoBack"/>
      <w:bookmarkEnd w:id="0"/>
    </w:p>
    <w:sectPr w:rsidR="004573CA" w:rsidRPr="00CD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75F00"/>
    <w:multiLevelType w:val="hybridMultilevel"/>
    <w:tmpl w:val="C4EC4586"/>
    <w:lvl w:ilvl="0" w:tplc="71B8309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2057E0"/>
    <w:multiLevelType w:val="hybridMultilevel"/>
    <w:tmpl w:val="88362AB2"/>
    <w:lvl w:ilvl="0" w:tplc="D772E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4556F"/>
    <w:multiLevelType w:val="hybridMultilevel"/>
    <w:tmpl w:val="31225E18"/>
    <w:lvl w:ilvl="0" w:tplc="577A3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CA"/>
    <w:rsid w:val="004573CA"/>
    <w:rsid w:val="00476E17"/>
    <w:rsid w:val="004F6E7D"/>
    <w:rsid w:val="00B850D0"/>
    <w:rsid w:val="00BE1B95"/>
    <w:rsid w:val="00C0101D"/>
    <w:rsid w:val="00CD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B536"/>
  <w15:chartTrackingRefBased/>
  <w15:docId w15:val="{13C7EDBF-F55A-4101-9CAF-A1D55F9E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3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,Нумерованный список !!,Надин стиль"/>
    <w:basedOn w:val="a"/>
    <w:link w:val="a4"/>
    <w:unhideWhenUsed/>
    <w:rsid w:val="004573CA"/>
    <w:pPr>
      <w:spacing w:after="120"/>
      <w:ind w:left="283"/>
    </w:pPr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3"/>
    <w:rsid w:val="004573C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Body Text 2"/>
    <w:aliases w:val="Основной текст 2 Знак Знак Знак Знак"/>
    <w:basedOn w:val="a"/>
    <w:link w:val="20"/>
    <w:unhideWhenUsed/>
    <w:rsid w:val="004573CA"/>
    <w:pPr>
      <w:spacing w:after="120" w:line="480" w:lineRule="auto"/>
    </w:pPr>
  </w:style>
  <w:style w:type="character" w:customStyle="1" w:styleId="20">
    <w:name w:val="Основной текст 2 Знак"/>
    <w:aliases w:val="Основной текст 2 Знак Знак Знак Знак Знак"/>
    <w:basedOn w:val="a0"/>
    <w:link w:val="2"/>
    <w:rsid w:val="004573C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4573CA"/>
    <w:pPr>
      <w:widowControl w:val="0"/>
      <w:autoSpaceDE w:val="0"/>
      <w:autoSpaceDN w:val="0"/>
      <w:ind w:left="100"/>
    </w:pPr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4573CA"/>
    <w:pPr>
      <w:spacing w:before="100" w:beforeAutospacing="1" w:after="100" w:afterAutospacing="1" w:line="336" w:lineRule="auto"/>
    </w:pPr>
    <w:rPr>
      <w:rFonts w:ascii="Tahoma" w:hAnsi="Tahoma" w:cs="Tahoma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CD0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Маркин</dc:creator>
  <cp:keywords/>
  <dc:description/>
  <cp:lastModifiedBy>Пользователь</cp:lastModifiedBy>
  <cp:revision>7</cp:revision>
  <dcterms:created xsi:type="dcterms:W3CDTF">2023-09-10T21:51:00Z</dcterms:created>
  <dcterms:modified xsi:type="dcterms:W3CDTF">2023-09-11T05:59:00Z</dcterms:modified>
</cp:coreProperties>
</file>