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9B2" w:rsidRPr="00032A5E" w:rsidRDefault="00CA39B2" w:rsidP="00CA39B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032A5E">
        <w:rPr>
          <w:rFonts w:eastAsia="Times New Roman" w:cs="Times New Roman"/>
          <w:b/>
          <w:szCs w:val="28"/>
          <w:lang w:eastAsia="ru-RU"/>
        </w:rPr>
        <w:t>Примерная тематика магистерских диссертаций по направлению подготовки 38.04.04 «Государственное и муниципальное управление»</w:t>
      </w:r>
    </w:p>
    <w:p w:rsidR="00E62097" w:rsidRPr="00032A5E" w:rsidRDefault="00E62097" w:rsidP="00CA39B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032A5E">
        <w:rPr>
          <w:rFonts w:eastAsia="Times New Roman" w:cs="Times New Roman"/>
          <w:b/>
          <w:szCs w:val="28"/>
          <w:lang w:eastAsia="ru-RU"/>
        </w:rPr>
        <w:t>(Государственная конкурентная политика)</w:t>
      </w:r>
    </w:p>
    <w:p w:rsidR="00E62097" w:rsidRPr="00032A5E" w:rsidRDefault="00032A5E" w:rsidP="00CA39B2">
      <w:pPr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>
        <w:rPr>
          <w:rFonts w:eastAsia="Times New Roman" w:cs="Times New Roman"/>
          <w:b/>
          <w:szCs w:val="28"/>
          <w:lang w:eastAsia="ru-RU"/>
        </w:rPr>
        <w:t>на</w:t>
      </w:r>
      <w:proofErr w:type="gramEnd"/>
      <w:r>
        <w:rPr>
          <w:rFonts w:eastAsia="Times New Roman" w:cs="Times New Roman"/>
          <w:b/>
          <w:szCs w:val="28"/>
          <w:lang w:eastAsia="ru-RU"/>
        </w:rPr>
        <w:t xml:space="preserve"> 2018/2019 учебный</w:t>
      </w:r>
      <w:r w:rsidR="00E62097" w:rsidRPr="00032A5E">
        <w:rPr>
          <w:rFonts w:eastAsia="Times New Roman" w:cs="Times New Roman"/>
          <w:b/>
          <w:szCs w:val="28"/>
          <w:lang w:eastAsia="ru-RU"/>
        </w:rPr>
        <w:t xml:space="preserve"> год</w:t>
      </w:r>
    </w:p>
    <w:p w:rsidR="00EF48CC" w:rsidRPr="00032A5E" w:rsidRDefault="00EF48CC" w:rsidP="00CA39B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1D6BED" w:rsidRPr="00032A5E" w:rsidRDefault="00CA39B2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rFonts w:eastAsia="Times New Roman" w:cs="Times New Roman"/>
          <w:szCs w:val="28"/>
          <w:lang w:eastAsia="ru-RU"/>
        </w:rPr>
        <w:t xml:space="preserve">1. </w:t>
      </w:r>
      <w:r w:rsidR="00526AE0" w:rsidRPr="00032A5E">
        <w:rPr>
          <w:rFonts w:eastAsia="Times New Roman" w:cs="Times New Roman"/>
          <w:szCs w:val="28"/>
          <w:lang w:eastAsia="ru-RU"/>
        </w:rPr>
        <w:t>Административно-правовые основы организации и проведения аттестации государственных гражданских служащих.</w:t>
      </w:r>
    </w:p>
    <w:p w:rsidR="00526AE0" w:rsidRPr="00032A5E" w:rsidRDefault="00526AE0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rFonts w:eastAsia="Times New Roman" w:cs="Times New Roman"/>
          <w:szCs w:val="28"/>
          <w:lang w:eastAsia="ru-RU"/>
        </w:rPr>
        <w:t>2. Антикоррупционная политика российс</w:t>
      </w:r>
      <w:r w:rsidR="00BE38D8">
        <w:rPr>
          <w:rFonts w:eastAsia="Times New Roman" w:cs="Times New Roman"/>
          <w:szCs w:val="28"/>
          <w:lang w:eastAsia="ru-RU"/>
        </w:rPr>
        <w:t>кого государства: особенности её</w:t>
      </w:r>
      <w:r w:rsidRPr="00032A5E">
        <w:rPr>
          <w:rFonts w:eastAsia="Times New Roman" w:cs="Times New Roman"/>
          <w:szCs w:val="28"/>
          <w:lang w:eastAsia="ru-RU"/>
        </w:rPr>
        <w:t xml:space="preserve"> реализации в Астраханской области</w:t>
      </w:r>
      <w:r w:rsidR="00CA39B2" w:rsidRPr="00032A5E">
        <w:rPr>
          <w:rFonts w:eastAsia="Times New Roman" w:cs="Times New Roman"/>
          <w:szCs w:val="28"/>
          <w:lang w:eastAsia="ru-RU"/>
        </w:rPr>
        <w:t>.</w:t>
      </w:r>
    </w:p>
    <w:p w:rsidR="00526AE0" w:rsidRPr="00032A5E" w:rsidRDefault="00526AE0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rFonts w:eastAsia="Times New Roman" w:cs="Times New Roman"/>
          <w:szCs w:val="28"/>
          <w:lang w:eastAsia="ru-RU"/>
        </w:rPr>
        <w:t>3. Управление устойчивым развитием территории (на примере Астраханской области)</w:t>
      </w:r>
      <w:r w:rsidR="00CA39B2" w:rsidRPr="00032A5E">
        <w:rPr>
          <w:rFonts w:eastAsia="Times New Roman" w:cs="Times New Roman"/>
          <w:szCs w:val="28"/>
          <w:lang w:eastAsia="ru-RU"/>
        </w:rPr>
        <w:t>.</w:t>
      </w:r>
    </w:p>
    <w:p w:rsidR="00526AE0" w:rsidRPr="00032A5E" w:rsidRDefault="00526AE0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szCs w:val="28"/>
        </w:rPr>
        <w:t xml:space="preserve">4. </w:t>
      </w:r>
      <w:r w:rsidRPr="00032A5E">
        <w:rPr>
          <w:rFonts w:eastAsia="Times New Roman" w:cs="Times New Roman"/>
          <w:szCs w:val="28"/>
          <w:lang w:eastAsia="ru-RU"/>
        </w:rPr>
        <w:t>Государственная служба Российской Федерации как социальный институт публично-правового регулирования</w:t>
      </w:r>
      <w:r w:rsidR="00CA39B2" w:rsidRPr="00032A5E">
        <w:rPr>
          <w:rFonts w:eastAsia="Times New Roman" w:cs="Times New Roman"/>
          <w:szCs w:val="28"/>
          <w:lang w:eastAsia="ru-RU"/>
        </w:rPr>
        <w:t>.</w:t>
      </w:r>
    </w:p>
    <w:p w:rsidR="00526AE0" w:rsidRPr="00032A5E" w:rsidRDefault="00526AE0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szCs w:val="28"/>
        </w:rPr>
        <w:t xml:space="preserve">5. </w:t>
      </w:r>
      <w:r w:rsidRPr="00032A5E">
        <w:rPr>
          <w:rFonts w:eastAsia="Times New Roman" w:cs="Times New Roman"/>
          <w:szCs w:val="28"/>
          <w:lang w:eastAsia="ru-RU"/>
        </w:rPr>
        <w:t>Государственный заказ и механизмы его реализации в рыночных условиях</w:t>
      </w:r>
      <w:r w:rsidR="00CA39B2" w:rsidRPr="00032A5E">
        <w:rPr>
          <w:rFonts w:eastAsia="Times New Roman" w:cs="Times New Roman"/>
          <w:szCs w:val="28"/>
          <w:lang w:eastAsia="ru-RU"/>
        </w:rPr>
        <w:t>.</w:t>
      </w:r>
    </w:p>
    <w:p w:rsidR="00526AE0" w:rsidRPr="00032A5E" w:rsidRDefault="00526AE0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szCs w:val="28"/>
        </w:rPr>
        <w:t xml:space="preserve">6. </w:t>
      </w:r>
      <w:r w:rsidRPr="00032A5E">
        <w:rPr>
          <w:rFonts w:eastAsia="Times New Roman" w:cs="Times New Roman"/>
          <w:szCs w:val="28"/>
          <w:lang w:eastAsia="ru-RU"/>
        </w:rPr>
        <w:t>Формирование механизмов государ</w:t>
      </w:r>
      <w:r w:rsidR="00BE38D8">
        <w:rPr>
          <w:rFonts w:eastAsia="Times New Roman" w:cs="Times New Roman"/>
          <w:szCs w:val="28"/>
          <w:lang w:eastAsia="ru-RU"/>
        </w:rPr>
        <w:t>ственно-частного партнё</w:t>
      </w:r>
      <w:r w:rsidR="00CA39B2" w:rsidRPr="00032A5E">
        <w:rPr>
          <w:rFonts w:eastAsia="Times New Roman" w:cs="Times New Roman"/>
          <w:szCs w:val="28"/>
          <w:lang w:eastAsia="ru-RU"/>
        </w:rPr>
        <w:t>рства в А</w:t>
      </w:r>
      <w:r w:rsidRPr="00032A5E">
        <w:rPr>
          <w:rFonts w:eastAsia="Times New Roman" w:cs="Times New Roman"/>
          <w:szCs w:val="28"/>
          <w:lang w:eastAsia="ru-RU"/>
        </w:rPr>
        <w:t>страханском регионе</w:t>
      </w:r>
      <w:r w:rsidR="00CA39B2" w:rsidRPr="00032A5E">
        <w:rPr>
          <w:rFonts w:eastAsia="Times New Roman" w:cs="Times New Roman"/>
          <w:szCs w:val="28"/>
          <w:lang w:eastAsia="ru-RU"/>
        </w:rPr>
        <w:t>.</w:t>
      </w:r>
    </w:p>
    <w:p w:rsidR="00526AE0" w:rsidRPr="00032A5E" w:rsidRDefault="00526AE0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rFonts w:eastAsia="Times New Roman" w:cs="Times New Roman"/>
          <w:szCs w:val="28"/>
          <w:lang w:eastAsia="ru-RU"/>
        </w:rPr>
        <w:t>7. Совершенствование системы предоставления государственных услуг в регионе</w:t>
      </w:r>
      <w:r w:rsidR="00CA39B2" w:rsidRPr="00032A5E">
        <w:rPr>
          <w:rFonts w:eastAsia="Times New Roman" w:cs="Times New Roman"/>
          <w:szCs w:val="28"/>
          <w:lang w:eastAsia="ru-RU"/>
        </w:rPr>
        <w:t>.</w:t>
      </w:r>
    </w:p>
    <w:p w:rsidR="00526AE0" w:rsidRPr="00032A5E" w:rsidRDefault="00526AE0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rFonts w:eastAsia="Times New Roman" w:cs="Times New Roman"/>
          <w:szCs w:val="28"/>
          <w:lang w:eastAsia="ru-RU"/>
        </w:rPr>
        <w:t>8. Формирование позитивного имиджа органов муниципальной власти</w:t>
      </w:r>
      <w:r w:rsidR="00CA39B2" w:rsidRPr="00032A5E">
        <w:rPr>
          <w:rFonts w:eastAsia="Times New Roman" w:cs="Times New Roman"/>
          <w:szCs w:val="28"/>
          <w:lang w:eastAsia="ru-RU"/>
        </w:rPr>
        <w:t>.</w:t>
      </w:r>
    </w:p>
    <w:p w:rsidR="00526AE0" w:rsidRPr="00032A5E" w:rsidRDefault="00526AE0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rFonts w:eastAsia="Times New Roman" w:cs="Times New Roman"/>
          <w:szCs w:val="28"/>
          <w:lang w:eastAsia="ru-RU"/>
        </w:rPr>
        <w:t>9. Повышен</w:t>
      </w:r>
      <w:bookmarkStart w:id="0" w:name="_GoBack"/>
      <w:bookmarkEnd w:id="0"/>
      <w:r w:rsidRPr="00032A5E">
        <w:rPr>
          <w:rFonts w:eastAsia="Times New Roman" w:cs="Times New Roman"/>
          <w:szCs w:val="28"/>
          <w:lang w:eastAsia="ru-RU"/>
        </w:rPr>
        <w:t>ие эффективности управления государственной</w:t>
      </w:r>
      <w:r w:rsidR="009E2AD1" w:rsidRPr="00032A5E">
        <w:rPr>
          <w:rFonts w:eastAsia="Times New Roman" w:cs="Times New Roman"/>
          <w:szCs w:val="28"/>
          <w:lang w:eastAsia="ru-RU"/>
        </w:rPr>
        <w:t xml:space="preserve"> (муниципальной)</w:t>
      </w:r>
      <w:r w:rsidRPr="00032A5E">
        <w:rPr>
          <w:rFonts w:eastAsia="Times New Roman" w:cs="Times New Roman"/>
          <w:szCs w:val="28"/>
          <w:lang w:eastAsia="ru-RU"/>
        </w:rPr>
        <w:t xml:space="preserve"> собственностью</w:t>
      </w:r>
      <w:r w:rsidR="00CA39B2" w:rsidRPr="00032A5E">
        <w:rPr>
          <w:rFonts w:eastAsia="Times New Roman" w:cs="Times New Roman"/>
          <w:szCs w:val="28"/>
          <w:lang w:eastAsia="ru-RU"/>
        </w:rPr>
        <w:t>.</w:t>
      </w:r>
    </w:p>
    <w:p w:rsidR="00526AE0" w:rsidRPr="00032A5E" w:rsidRDefault="00526AE0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rFonts w:eastAsia="Times New Roman" w:cs="Times New Roman"/>
          <w:szCs w:val="28"/>
          <w:lang w:eastAsia="ru-RU"/>
        </w:rPr>
        <w:t xml:space="preserve">10. Современное состояние и особенности управления в сфере общего </w:t>
      </w:r>
      <w:r w:rsidR="00CA39B2" w:rsidRPr="00032A5E">
        <w:rPr>
          <w:rFonts w:eastAsia="Times New Roman" w:cs="Times New Roman"/>
          <w:szCs w:val="28"/>
          <w:lang w:eastAsia="ru-RU"/>
        </w:rPr>
        <w:t xml:space="preserve">школьного </w:t>
      </w:r>
      <w:r w:rsidRPr="00032A5E">
        <w:rPr>
          <w:rFonts w:eastAsia="Times New Roman" w:cs="Times New Roman"/>
          <w:szCs w:val="28"/>
          <w:lang w:eastAsia="ru-RU"/>
        </w:rPr>
        <w:t>образования</w:t>
      </w:r>
      <w:r w:rsidR="00CA39B2" w:rsidRPr="00032A5E">
        <w:rPr>
          <w:rFonts w:eastAsia="Times New Roman" w:cs="Times New Roman"/>
          <w:szCs w:val="28"/>
          <w:lang w:eastAsia="ru-RU"/>
        </w:rPr>
        <w:t xml:space="preserve"> на уровне муниципалитета.</w:t>
      </w:r>
    </w:p>
    <w:p w:rsidR="00526AE0" w:rsidRPr="00032A5E" w:rsidRDefault="00526AE0" w:rsidP="00BE38D8">
      <w:pPr>
        <w:rPr>
          <w:rFonts w:eastAsia="Times New Roman" w:cs="Times New Roman"/>
          <w:szCs w:val="28"/>
          <w:lang w:eastAsia="ru-RU"/>
        </w:rPr>
      </w:pPr>
      <w:r w:rsidRPr="00032A5E">
        <w:rPr>
          <w:rFonts w:eastAsia="Times New Roman" w:cs="Times New Roman"/>
          <w:szCs w:val="28"/>
          <w:lang w:eastAsia="ru-RU"/>
        </w:rPr>
        <w:t xml:space="preserve">11. </w:t>
      </w:r>
      <w:r w:rsidR="00976296" w:rsidRPr="00032A5E">
        <w:rPr>
          <w:rFonts w:eastAsia="Times New Roman" w:cs="Times New Roman"/>
          <w:szCs w:val="28"/>
          <w:lang w:eastAsia="ru-RU"/>
        </w:rPr>
        <w:t>Оценка эффективности развития муниципального образования</w:t>
      </w:r>
      <w:r w:rsidR="00CA39B2" w:rsidRPr="00032A5E">
        <w:rPr>
          <w:rFonts w:eastAsia="Times New Roman" w:cs="Times New Roman"/>
          <w:szCs w:val="28"/>
          <w:lang w:eastAsia="ru-RU"/>
        </w:rPr>
        <w:t>.</w:t>
      </w:r>
    </w:p>
    <w:p w:rsidR="00976296" w:rsidRPr="00032A5E" w:rsidRDefault="00976296" w:rsidP="00BE38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32A5E">
        <w:rPr>
          <w:rFonts w:eastAsia="Times New Roman" w:cs="Times New Roman"/>
          <w:szCs w:val="28"/>
          <w:lang w:eastAsia="ru-RU"/>
        </w:rPr>
        <w:t>1</w:t>
      </w:r>
      <w:r w:rsidR="009E2AD1" w:rsidRPr="00032A5E">
        <w:rPr>
          <w:rFonts w:eastAsia="Times New Roman" w:cs="Times New Roman"/>
          <w:szCs w:val="28"/>
          <w:lang w:eastAsia="ru-RU"/>
        </w:rPr>
        <w:t>2</w:t>
      </w:r>
      <w:r w:rsidRPr="00032A5E">
        <w:rPr>
          <w:rFonts w:eastAsia="Times New Roman" w:cs="Times New Roman"/>
          <w:szCs w:val="28"/>
          <w:lang w:eastAsia="ru-RU"/>
        </w:rPr>
        <w:t>. Кластерный подход как метод реализации региональной стратегии развития.</w:t>
      </w:r>
    </w:p>
    <w:p w:rsidR="00976296" w:rsidRPr="00032A5E" w:rsidRDefault="009E2AD1" w:rsidP="00BE38D8">
      <w:pPr>
        <w:pStyle w:val="a3"/>
        <w:rPr>
          <w:sz w:val="28"/>
          <w:szCs w:val="28"/>
        </w:rPr>
      </w:pPr>
      <w:r w:rsidRPr="00032A5E">
        <w:rPr>
          <w:sz w:val="28"/>
          <w:szCs w:val="28"/>
        </w:rPr>
        <w:t>13</w:t>
      </w:r>
      <w:r w:rsidR="00976296" w:rsidRPr="00032A5E">
        <w:rPr>
          <w:sz w:val="28"/>
          <w:szCs w:val="28"/>
        </w:rPr>
        <w:t xml:space="preserve">. </w:t>
      </w:r>
      <w:r w:rsidR="00976296" w:rsidRPr="00032A5E">
        <w:rPr>
          <w:color w:val="000000"/>
          <w:sz w:val="28"/>
          <w:szCs w:val="28"/>
        </w:rPr>
        <w:t>Современные тенденции развития государственной гражданской службы в исполнительных органах государственной власти.</w:t>
      </w:r>
    </w:p>
    <w:p w:rsidR="00976296" w:rsidRPr="00032A5E" w:rsidRDefault="00CA39B2" w:rsidP="00BE38D8">
      <w:pPr>
        <w:spacing w:line="240" w:lineRule="auto"/>
        <w:rPr>
          <w:szCs w:val="28"/>
        </w:rPr>
      </w:pPr>
      <w:r w:rsidRPr="00032A5E">
        <w:rPr>
          <w:szCs w:val="28"/>
        </w:rPr>
        <w:t>1</w:t>
      </w:r>
      <w:r w:rsidR="009E2AD1" w:rsidRPr="00032A5E">
        <w:rPr>
          <w:szCs w:val="28"/>
        </w:rPr>
        <w:t>4</w:t>
      </w:r>
      <w:r w:rsidRPr="00032A5E">
        <w:rPr>
          <w:szCs w:val="28"/>
        </w:rPr>
        <w:t>. Совершенствование государственной поддержки инфраструктуры развития малого и среднего предпринимательства в Астраханской области.</w:t>
      </w:r>
    </w:p>
    <w:p w:rsidR="00CA39B2" w:rsidRPr="00032A5E" w:rsidRDefault="00CA39B2" w:rsidP="00BE38D8">
      <w:pPr>
        <w:spacing w:line="240" w:lineRule="auto"/>
        <w:rPr>
          <w:szCs w:val="28"/>
        </w:rPr>
      </w:pPr>
      <w:r w:rsidRPr="00032A5E">
        <w:rPr>
          <w:szCs w:val="28"/>
        </w:rPr>
        <w:t>1</w:t>
      </w:r>
      <w:r w:rsidR="009E2AD1" w:rsidRPr="00032A5E">
        <w:rPr>
          <w:szCs w:val="28"/>
        </w:rPr>
        <w:t>5</w:t>
      </w:r>
      <w:r w:rsidRPr="00032A5E">
        <w:rPr>
          <w:szCs w:val="28"/>
        </w:rPr>
        <w:t>. Формирование инфраструктуры регионального электронного правительства (на примере Астраханской области).</w:t>
      </w:r>
    </w:p>
    <w:p w:rsidR="00CA39B2" w:rsidRPr="00032A5E" w:rsidRDefault="00CA39B2" w:rsidP="00BE38D8">
      <w:pPr>
        <w:rPr>
          <w:szCs w:val="28"/>
        </w:rPr>
      </w:pPr>
    </w:p>
    <w:sectPr w:rsidR="00CA39B2" w:rsidRPr="0003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13"/>
    <w:rsid w:val="00032A5E"/>
    <w:rsid w:val="00130E30"/>
    <w:rsid w:val="002D4E13"/>
    <w:rsid w:val="00526AE0"/>
    <w:rsid w:val="005F211A"/>
    <w:rsid w:val="00976296"/>
    <w:rsid w:val="009E2AD1"/>
    <w:rsid w:val="00B45385"/>
    <w:rsid w:val="00BA51D1"/>
    <w:rsid w:val="00BE38D8"/>
    <w:rsid w:val="00CA39B2"/>
    <w:rsid w:val="00E340BF"/>
    <w:rsid w:val="00E62097"/>
    <w:rsid w:val="00EF48CC"/>
    <w:rsid w:val="00F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23F0-4FE3-42D0-A614-012130A8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D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296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2018-09-05T11:03:00Z</dcterms:created>
  <dcterms:modified xsi:type="dcterms:W3CDTF">2018-09-06T07:08:00Z</dcterms:modified>
</cp:coreProperties>
</file>