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6E" w:rsidRDefault="00F7786E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86E" w:rsidRDefault="00F7786E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B25A61" w:rsidRDefault="00B25A61" w:rsidP="00B25A6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25A61" w:rsidRDefault="00B25A61" w:rsidP="00B25A6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B25A61" w:rsidRDefault="00B25A61" w:rsidP="00B25A6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B25A61" w:rsidRDefault="00B25A61" w:rsidP="00B25A6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484" w:rsidRDefault="00704484" w:rsidP="00704484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3117"/>
        <w:gridCol w:w="1984"/>
        <w:gridCol w:w="1843"/>
        <w:gridCol w:w="1277"/>
        <w:gridCol w:w="1418"/>
        <w:gridCol w:w="1280"/>
        <w:gridCol w:w="1702"/>
      </w:tblGrid>
      <w:tr w:rsidR="008E30C6" w:rsidRPr="00710925" w:rsidTr="002C6751">
        <w:trPr>
          <w:tblHeader/>
          <w:jc w:val="center"/>
        </w:trPr>
        <w:tc>
          <w:tcPr>
            <w:tcW w:w="87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78427E">
        <w:trPr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64719F" w:rsidRPr="00710925" w:rsidTr="002C6751">
        <w:trPr>
          <w:trHeight w:val="789"/>
          <w:jc w:val="center"/>
        </w:trPr>
        <w:tc>
          <w:tcPr>
            <w:tcW w:w="878" w:type="pct"/>
            <w:vMerge w:val="restart"/>
            <w:shd w:val="clear" w:color="auto" w:fill="auto"/>
            <w:vAlign w:val="center"/>
          </w:tcPr>
          <w:p w:rsidR="0064719F" w:rsidRPr="0096021D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5.2.6 Менеджмент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Стратегическое управление экономическими системами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3A242B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719F" w:rsidRPr="00710925" w:rsidTr="002C6751">
        <w:trPr>
          <w:trHeight w:val="78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Инновационная сервисная экономика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3A242B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719F" w:rsidRPr="00710925" w:rsidTr="002C6751">
        <w:trPr>
          <w:trHeight w:val="78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Акмаева Р.И.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4719F" w:rsidRPr="00710925" w:rsidTr="002C6751">
        <w:trPr>
          <w:trHeight w:val="78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4719F" w:rsidRPr="00710925" w:rsidRDefault="006812C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4719F" w:rsidRPr="00710925" w:rsidRDefault="002C6751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4719F" w:rsidRDefault="0064719F" w:rsidP="0064719F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4719F" w:rsidRPr="00710925" w:rsidRDefault="0064719F" w:rsidP="0064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751" w:rsidRPr="00710925" w:rsidTr="002C6751">
        <w:trPr>
          <w:trHeight w:val="1195"/>
          <w:jc w:val="center"/>
        </w:trPr>
        <w:tc>
          <w:tcPr>
            <w:tcW w:w="878" w:type="pct"/>
            <w:vMerge w:val="restar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2. 3 Региональная и отраслевая экономика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Социальное экономическое планирование и прогнозирование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C6751" w:rsidRDefault="002C6751" w:rsidP="002C6751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751" w:rsidRPr="00710925" w:rsidTr="002C6751">
        <w:trPr>
          <w:trHeight w:val="78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2C6751" w:rsidRPr="0096021D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Стратегическое управление регионом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16">
              <w:rPr>
                <w:rFonts w:ascii="Times New Roman" w:hAnsi="Times New Roman" w:cs="Times New Roman"/>
                <w:sz w:val="24"/>
                <w:szCs w:val="24"/>
              </w:rPr>
              <w:t>Лунев А.П.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C6751" w:rsidRDefault="002C6751" w:rsidP="002C6751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751" w:rsidRPr="00710925" w:rsidTr="002C6751">
        <w:trPr>
          <w:trHeight w:val="78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2C6751" w:rsidRPr="0096021D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Скоблева Э.И.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C6751" w:rsidRDefault="002C6751" w:rsidP="002C6751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751" w:rsidRPr="00710925" w:rsidTr="002C6751">
        <w:trPr>
          <w:trHeight w:val="1519"/>
          <w:jc w:val="center"/>
        </w:trPr>
        <w:tc>
          <w:tcPr>
            <w:tcW w:w="878" w:type="pct"/>
            <w:vMerge/>
            <w:shd w:val="clear" w:color="auto" w:fill="auto"/>
            <w:vAlign w:val="center"/>
          </w:tcPr>
          <w:p w:rsidR="002C6751" w:rsidRPr="0096021D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C6751" w:rsidRDefault="002C6751" w:rsidP="002C6751">
            <w:pPr>
              <w:jc w:val="center"/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C6751" w:rsidRPr="00710925" w:rsidRDefault="002C6751" w:rsidP="002C67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10925" w:rsidRDefault="00710925" w:rsidP="00BB0737">
      <w:pPr>
        <w:pStyle w:val="a3"/>
        <w:tabs>
          <w:tab w:val="left" w:pos="127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1D" w:rsidRDefault="0096021D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835"/>
        <w:gridCol w:w="1699"/>
        <w:gridCol w:w="1702"/>
        <w:gridCol w:w="1418"/>
        <w:gridCol w:w="1561"/>
        <w:gridCol w:w="1133"/>
        <w:gridCol w:w="1840"/>
      </w:tblGrid>
      <w:tr w:rsidR="00335768" w:rsidRPr="00710925" w:rsidTr="00477EFB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78427E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7D632A" w:rsidRPr="00710925" w:rsidTr="00477EFB">
        <w:trPr>
          <w:trHeight w:val="1028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21D">
              <w:rPr>
                <w:rFonts w:ascii="Times New Roman" w:hAnsi="Times New Roman" w:cs="Times New Roman"/>
                <w:sz w:val="24"/>
                <w:szCs w:val="24"/>
              </w:rPr>
              <w:t>5.2.6 Менеджмент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Стратегия конкурентного развития региона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Акмаева Р.И.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D632A" w:rsidRPr="00477EFB" w:rsidRDefault="002C6751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32A" w:rsidRPr="00477EFB" w:rsidRDefault="002C6751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D632A" w:rsidRPr="00477EFB" w:rsidRDefault="007D632A" w:rsidP="007D632A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FB" w:rsidRPr="00710925" w:rsidTr="00477EFB">
        <w:trPr>
          <w:trHeight w:val="1137"/>
        </w:trPr>
        <w:tc>
          <w:tcPr>
            <w:tcW w:w="1019" w:type="pct"/>
            <w:vMerge/>
            <w:shd w:val="clear" w:color="auto" w:fill="auto"/>
            <w:vAlign w:val="center"/>
          </w:tcPr>
          <w:p w:rsidR="00477EFB" w:rsidRPr="00710925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13.45-15:15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77EFB" w:rsidRPr="00477EFB" w:rsidRDefault="00477EFB" w:rsidP="00477EFB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477EFB" w:rsidRPr="00710925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FB" w:rsidRPr="00710925" w:rsidTr="00477EFB">
        <w:trPr>
          <w:trHeight w:val="1834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710925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13.45-15:15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477EFB" w:rsidRDefault="00477EFB" w:rsidP="00477EFB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EFB" w:rsidRPr="00710925" w:rsidRDefault="00477EFB" w:rsidP="0047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32A" w:rsidRPr="00710925" w:rsidTr="00477EFB">
        <w:trPr>
          <w:trHeight w:val="1025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751">
              <w:rPr>
                <w:rFonts w:ascii="Times New Roman" w:hAnsi="Times New Roman" w:cs="Times New Roman"/>
                <w:sz w:val="24"/>
                <w:szCs w:val="24"/>
              </w:rPr>
              <w:t>. 2. 3 Региональная и отраслевая экономика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Региональная инвестиционная политика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D632A" w:rsidRPr="00477EFB" w:rsidRDefault="007D632A" w:rsidP="007D632A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32A" w:rsidRPr="00710925" w:rsidTr="00477EFB">
        <w:trPr>
          <w:trHeight w:val="1055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32A" w:rsidRPr="00710925" w:rsidTr="00477EFB">
        <w:trPr>
          <w:trHeight w:val="1903"/>
        </w:trPr>
        <w:tc>
          <w:tcPr>
            <w:tcW w:w="101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477EFB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13.45-15:15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477EFB" w:rsidRDefault="007D632A" w:rsidP="007D632A">
            <w:pPr>
              <w:jc w:val="center"/>
              <w:rPr>
                <w:sz w:val="24"/>
                <w:szCs w:val="24"/>
              </w:rPr>
            </w:pPr>
            <w:r w:rsidRPr="00477EFB">
              <w:rPr>
                <w:rFonts w:ascii="Times New Roman" w:hAnsi="Times New Roman" w:cs="Times New Roman"/>
                <w:sz w:val="24"/>
                <w:szCs w:val="24"/>
              </w:rPr>
              <w:t>Б.309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632A" w:rsidRPr="00710925" w:rsidRDefault="007D632A" w:rsidP="007D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 w:rsidP="00A252CA"/>
    <w:sectPr w:rsidR="008E30C6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2C596E"/>
    <w:rsid w:val="002C6751"/>
    <w:rsid w:val="003043A0"/>
    <w:rsid w:val="00335768"/>
    <w:rsid w:val="0038548A"/>
    <w:rsid w:val="004412F2"/>
    <w:rsid w:val="00444D4B"/>
    <w:rsid w:val="00477EFB"/>
    <w:rsid w:val="004D16F1"/>
    <w:rsid w:val="004F182E"/>
    <w:rsid w:val="0059173D"/>
    <w:rsid w:val="00631BEA"/>
    <w:rsid w:val="0064719F"/>
    <w:rsid w:val="00674C03"/>
    <w:rsid w:val="006812C1"/>
    <w:rsid w:val="00704484"/>
    <w:rsid w:val="00705A82"/>
    <w:rsid w:val="00710925"/>
    <w:rsid w:val="0077220F"/>
    <w:rsid w:val="0078427E"/>
    <w:rsid w:val="007D632A"/>
    <w:rsid w:val="00892A0C"/>
    <w:rsid w:val="008C63C6"/>
    <w:rsid w:val="008D4862"/>
    <w:rsid w:val="008E30C6"/>
    <w:rsid w:val="0096021D"/>
    <w:rsid w:val="00A252CA"/>
    <w:rsid w:val="00A3271D"/>
    <w:rsid w:val="00A37C15"/>
    <w:rsid w:val="00A473C2"/>
    <w:rsid w:val="00B25A61"/>
    <w:rsid w:val="00BB0737"/>
    <w:rsid w:val="00D472BE"/>
    <w:rsid w:val="00D51C68"/>
    <w:rsid w:val="00DB21A3"/>
    <w:rsid w:val="00F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654B-010A-40C2-A20C-453F6FD5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26</cp:revision>
  <cp:lastPrinted>2026-01-27T12:14:00Z</cp:lastPrinted>
  <dcterms:created xsi:type="dcterms:W3CDTF">2026-01-20T07:17:00Z</dcterms:created>
  <dcterms:modified xsi:type="dcterms:W3CDTF">2026-01-30T12:13:00Z</dcterms:modified>
</cp:coreProperties>
</file>