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CC" w:rsidRPr="003A5BFD" w:rsidRDefault="002D16CC" w:rsidP="002D16CC">
      <w:pPr>
        <w:autoSpaceDE w:val="0"/>
        <w:autoSpaceDN w:val="0"/>
        <w:adjustRightInd w:val="0"/>
        <w:jc w:val="right"/>
        <w:rPr>
          <w:rFonts w:eastAsia="Calibri"/>
          <w:bCs/>
          <w:sz w:val="26"/>
          <w:szCs w:val="26"/>
          <w:lang w:eastAsia="en-US"/>
        </w:rPr>
      </w:pPr>
      <w:r w:rsidRPr="003A5BFD">
        <w:rPr>
          <w:rFonts w:eastAsia="Calibri"/>
          <w:bCs/>
          <w:sz w:val="26"/>
          <w:szCs w:val="26"/>
          <w:lang w:eastAsia="en-US"/>
        </w:rPr>
        <w:t xml:space="preserve">Приложение № </w:t>
      </w:r>
      <w:r w:rsidR="0050760F" w:rsidRPr="003A5BFD">
        <w:rPr>
          <w:rFonts w:eastAsia="Calibri"/>
          <w:bCs/>
          <w:sz w:val="26"/>
          <w:szCs w:val="26"/>
          <w:lang w:eastAsia="en-US"/>
        </w:rPr>
        <w:t>5</w:t>
      </w:r>
      <w:r w:rsidRPr="003A5BFD">
        <w:rPr>
          <w:rFonts w:eastAsia="Calibri"/>
          <w:bCs/>
          <w:sz w:val="26"/>
          <w:szCs w:val="26"/>
          <w:lang w:eastAsia="en-US"/>
        </w:rPr>
        <w:t xml:space="preserve"> к приказу </w:t>
      </w:r>
    </w:p>
    <w:p w:rsidR="002D16CC" w:rsidRPr="003A5BFD" w:rsidRDefault="002D16CC" w:rsidP="002D16CC">
      <w:pPr>
        <w:autoSpaceDE w:val="0"/>
        <w:autoSpaceDN w:val="0"/>
        <w:adjustRightInd w:val="0"/>
        <w:jc w:val="right"/>
        <w:rPr>
          <w:b/>
          <w:sz w:val="20"/>
          <w:szCs w:val="20"/>
        </w:rPr>
      </w:pPr>
      <w:r w:rsidRPr="003A5BFD">
        <w:rPr>
          <w:rFonts w:eastAsia="Calibri"/>
          <w:bCs/>
          <w:sz w:val="26"/>
          <w:szCs w:val="26"/>
          <w:lang w:eastAsia="en-US"/>
        </w:rPr>
        <w:t>от __________ № __________________</w:t>
      </w:r>
    </w:p>
    <w:p w:rsidR="002A7C83" w:rsidRPr="003A5BFD" w:rsidRDefault="002A7C83" w:rsidP="002A7C83">
      <w:pPr>
        <w:jc w:val="center"/>
        <w:rPr>
          <w:b/>
          <w:sz w:val="20"/>
          <w:szCs w:val="20"/>
        </w:rPr>
      </w:pPr>
    </w:p>
    <w:p w:rsidR="002A7C83" w:rsidRPr="003A5BFD" w:rsidRDefault="002A7C83" w:rsidP="002A7C83">
      <w:pPr>
        <w:jc w:val="center"/>
        <w:rPr>
          <w:b/>
          <w:sz w:val="20"/>
          <w:szCs w:val="20"/>
        </w:rPr>
      </w:pPr>
    </w:p>
    <w:p w:rsidR="002A7C83" w:rsidRPr="003A5BFD" w:rsidRDefault="002A7C83" w:rsidP="002A7C83">
      <w:pPr>
        <w:jc w:val="center"/>
        <w:rPr>
          <w:b/>
          <w:sz w:val="20"/>
          <w:szCs w:val="20"/>
        </w:rPr>
      </w:pPr>
    </w:p>
    <w:p w:rsidR="002A7C83" w:rsidRPr="003A5BFD" w:rsidRDefault="00794435" w:rsidP="002A7C83">
      <w:pPr>
        <w:jc w:val="center"/>
        <w:rPr>
          <w:sz w:val="26"/>
          <w:szCs w:val="26"/>
        </w:rPr>
      </w:pPr>
      <w:r w:rsidRPr="003A5BFD">
        <w:rPr>
          <w:sz w:val="26"/>
          <w:szCs w:val="26"/>
        </w:rPr>
        <w:t>Типовая ф</w:t>
      </w:r>
      <w:r w:rsidR="002A7C83" w:rsidRPr="003A5BFD">
        <w:rPr>
          <w:sz w:val="26"/>
          <w:szCs w:val="26"/>
        </w:rPr>
        <w:t xml:space="preserve">орма </w:t>
      </w:r>
    </w:p>
    <w:p w:rsidR="002A7C83" w:rsidRPr="003A5BFD" w:rsidRDefault="002A7C83" w:rsidP="002A7C83">
      <w:pPr>
        <w:jc w:val="center"/>
        <w:rPr>
          <w:sz w:val="26"/>
          <w:szCs w:val="26"/>
        </w:rPr>
      </w:pPr>
      <w:r w:rsidRPr="003A5BFD">
        <w:rPr>
          <w:sz w:val="26"/>
          <w:szCs w:val="26"/>
        </w:rPr>
        <w:t xml:space="preserve">должностной инструкции доцента </w:t>
      </w:r>
    </w:p>
    <w:p w:rsidR="002A7C83" w:rsidRPr="003A5BFD" w:rsidRDefault="002A7C83" w:rsidP="002A7C83">
      <w:pPr>
        <w:jc w:val="center"/>
        <w:rPr>
          <w:sz w:val="26"/>
          <w:szCs w:val="26"/>
        </w:rPr>
      </w:pPr>
      <w:r w:rsidRPr="003A5BFD">
        <w:rPr>
          <w:sz w:val="26"/>
          <w:szCs w:val="26"/>
        </w:rPr>
        <w:t xml:space="preserve">ФГБОУ ВО «Астраханский государственный университет им. В.Н. Татищева» </w:t>
      </w:r>
    </w:p>
    <w:p w:rsidR="002A7C83" w:rsidRPr="003A5BFD" w:rsidRDefault="002A7C83" w:rsidP="002A7C83">
      <w:pPr>
        <w:jc w:val="center"/>
        <w:rPr>
          <w:sz w:val="26"/>
          <w:szCs w:val="26"/>
        </w:rPr>
      </w:pPr>
    </w:p>
    <w:p w:rsidR="002A7C83" w:rsidRPr="003A5BFD" w:rsidRDefault="002A7C83" w:rsidP="002A7C83">
      <w:pPr>
        <w:jc w:val="center"/>
        <w:rPr>
          <w:b/>
          <w:sz w:val="20"/>
          <w:szCs w:val="20"/>
        </w:rPr>
      </w:pPr>
    </w:p>
    <w:p w:rsidR="002A7C83" w:rsidRPr="00977D09" w:rsidRDefault="002A7C83" w:rsidP="002A7C83">
      <w:pPr>
        <w:jc w:val="center"/>
        <w:rPr>
          <w:b/>
          <w:sz w:val="28"/>
          <w:szCs w:val="28"/>
        </w:rPr>
      </w:pPr>
      <w:r w:rsidRPr="00977D09">
        <w:rPr>
          <w:b/>
          <w:sz w:val="28"/>
          <w:szCs w:val="28"/>
        </w:rPr>
        <w:t>МИНОБРНАУКИ РОССИИ</w:t>
      </w:r>
    </w:p>
    <w:p w:rsidR="002A7C83" w:rsidRPr="00977D09" w:rsidRDefault="002A7C83" w:rsidP="002A7C83">
      <w:pPr>
        <w:ind w:right="-249"/>
        <w:jc w:val="center"/>
        <w:rPr>
          <w:sz w:val="28"/>
          <w:szCs w:val="28"/>
        </w:rPr>
      </w:pPr>
    </w:p>
    <w:p w:rsidR="002A7C83" w:rsidRPr="00977D09" w:rsidRDefault="002A7C83" w:rsidP="002A7C83">
      <w:pPr>
        <w:jc w:val="center"/>
        <w:rPr>
          <w:b/>
          <w:sz w:val="28"/>
          <w:szCs w:val="28"/>
        </w:rPr>
      </w:pPr>
      <w:r w:rsidRPr="00977D09">
        <w:rPr>
          <w:b/>
          <w:sz w:val="28"/>
          <w:szCs w:val="28"/>
        </w:rPr>
        <w:t xml:space="preserve">Федеральное государственное бюджетное </w:t>
      </w:r>
    </w:p>
    <w:p w:rsidR="002A7C83" w:rsidRPr="00977D09" w:rsidRDefault="002A7C83" w:rsidP="002A7C83">
      <w:pPr>
        <w:jc w:val="center"/>
        <w:rPr>
          <w:b/>
          <w:sz w:val="28"/>
          <w:szCs w:val="28"/>
        </w:rPr>
      </w:pPr>
      <w:r w:rsidRPr="00977D09">
        <w:rPr>
          <w:b/>
          <w:sz w:val="28"/>
          <w:szCs w:val="28"/>
        </w:rPr>
        <w:t>образовательное учреждение высшего образования</w:t>
      </w:r>
    </w:p>
    <w:p w:rsidR="002A7C83" w:rsidRPr="00977D09" w:rsidRDefault="002A7C83" w:rsidP="002A7C83">
      <w:pPr>
        <w:jc w:val="center"/>
        <w:rPr>
          <w:b/>
          <w:sz w:val="28"/>
          <w:szCs w:val="28"/>
        </w:rPr>
      </w:pPr>
      <w:r w:rsidRPr="00977D09">
        <w:rPr>
          <w:b/>
          <w:sz w:val="28"/>
          <w:szCs w:val="28"/>
        </w:rPr>
        <w:t>«Астраханский государственный университет</w:t>
      </w:r>
      <w:r w:rsidRPr="00977D09">
        <w:rPr>
          <w:sz w:val="28"/>
          <w:szCs w:val="28"/>
        </w:rPr>
        <w:t xml:space="preserve"> </w:t>
      </w:r>
      <w:r w:rsidRPr="00977D09">
        <w:rPr>
          <w:b/>
          <w:sz w:val="28"/>
          <w:szCs w:val="28"/>
        </w:rPr>
        <w:t>имени В.Н. Татищева»</w:t>
      </w:r>
    </w:p>
    <w:p w:rsidR="002A7C83" w:rsidRPr="00977D09" w:rsidRDefault="002A7C83" w:rsidP="002A7C83">
      <w:pPr>
        <w:jc w:val="center"/>
        <w:rPr>
          <w:b/>
          <w:sz w:val="28"/>
          <w:szCs w:val="28"/>
        </w:rPr>
      </w:pPr>
      <w:r w:rsidRPr="00977D09">
        <w:rPr>
          <w:b/>
          <w:sz w:val="28"/>
          <w:szCs w:val="28"/>
        </w:rPr>
        <w:t>(Астраханский государственный университет</w:t>
      </w:r>
      <w:r w:rsidRPr="00977D09">
        <w:rPr>
          <w:sz w:val="28"/>
          <w:szCs w:val="28"/>
        </w:rPr>
        <w:t xml:space="preserve"> </w:t>
      </w:r>
      <w:r w:rsidRPr="00977D09">
        <w:rPr>
          <w:b/>
          <w:sz w:val="28"/>
          <w:szCs w:val="28"/>
        </w:rPr>
        <w:t>им. В.Н. Татищева)</w:t>
      </w:r>
    </w:p>
    <w:p w:rsidR="002A7C83" w:rsidRPr="003A5BFD" w:rsidRDefault="002A7C83" w:rsidP="002A7C83">
      <w:pPr>
        <w:pStyle w:val="1"/>
        <w:spacing w:line="100" w:lineRule="atLeast"/>
        <w:ind w:firstLine="0"/>
        <w:jc w:val="center"/>
        <w:rPr>
          <w:rFonts w:ascii="Times New Roman" w:hAnsi="Times New Roman"/>
          <w:b/>
          <w:sz w:val="28"/>
        </w:rPr>
      </w:pPr>
    </w:p>
    <w:p w:rsidR="002A7C83" w:rsidRPr="00977D09" w:rsidRDefault="002A7C83" w:rsidP="002A7C83">
      <w:pPr>
        <w:ind w:left="4956" w:firstLine="708"/>
        <w:rPr>
          <w:b/>
          <w:sz w:val="27"/>
          <w:szCs w:val="27"/>
        </w:rPr>
      </w:pPr>
      <w:r w:rsidRPr="00977D09">
        <w:rPr>
          <w:b/>
          <w:sz w:val="27"/>
          <w:szCs w:val="27"/>
        </w:rPr>
        <w:t>УТВЕРЖДАЮ</w:t>
      </w:r>
    </w:p>
    <w:p w:rsidR="002A7C83" w:rsidRPr="00977D09" w:rsidRDefault="002A7C83" w:rsidP="002A7C83">
      <w:pPr>
        <w:ind w:left="4956" w:firstLine="708"/>
        <w:rPr>
          <w:sz w:val="27"/>
          <w:szCs w:val="27"/>
        </w:rPr>
      </w:pPr>
    </w:p>
    <w:p w:rsidR="002A7C83" w:rsidRPr="00977D09" w:rsidRDefault="002A7C83" w:rsidP="002A7C83">
      <w:pPr>
        <w:ind w:left="4956" w:firstLine="708"/>
        <w:rPr>
          <w:sz w:val="27"/>
          <w:szCs w:val="27"/>
        </w:rPr>
      </w:pPr>
      <w:r w:rsidRPr="00977D09">
        <w:rPr>
          <w:sz w:val="27"/>
          <w:szCs w:val="27"/>
        </w:rPr>
        <w:t xml:space="preserve">Проректор по образовательной      </w:t>
      </w:r>
    </w:p>
    <w:p w:rsidR="002A7C83" w:rsidRPr="00977D09" w:rsidRDefault="002A7C83" w:rsidP="002A7C83">
      <w:pPr>
        <w:ind w:left="4956" w:firstLine="708"/>
        <w:rPr>
          <w:sz w:val="27"/>
          <w:szCs w:val="27"/>
        </w:rPr>
      </w:pPr>
      <w:r w:rsidRPr="00977D09">
        <w:rPr>
          <w:sz w:val="27"/>
          <w:szCs w:val="27"/>
        </w:rPr>
        <w:t>деятельности и цифровизации</w:t>
      </w:r>
    </w:p>
    <w:p w:rsidR="002A7C83" w:rsidRPr="00977D09" w:rsidRDefault="002A7C83" w:rsidP="002A7C83">
      <w:pPr>
        <w:ind w:left="4956" w:firstLine="708"/>
        <w:rPr>
          <w:sz w:val="27"/>
          <w:szCs w:val="27"/>
        </w:rPr>
      </w:pPr>
    </w:p>
    <w:p w:rsidR="002A7C83" w:rsidRPr="00977D09" w:rsidRDefault="002A7C83" w:rsidP="002A7C83">
      <w:pPr>
        <w:ind w:left="4956" w:firstLine="708"/>
        <w:rPr>
          <w:sz w:val="27"/>
          <w:szCs w:val="27"/>
        </w:rPr>
      </w:pPr>
      <w:r w:rsidRPr="00977D09">
        <w:rPr>
          <w:sz w:val="27"/>
          <w:szCs w:val="27"/>
        </w:rPr>
        <w:t>______________Г.В. Станкевич</w:t>
      </w:r>
    </w:p>
    <w:p w:rsidR="002A7C83" w:rsidRPr="00977D09" w:rsidRDefault="002A7C83" w:rsidP="002A7C83">
      <w:pPr>
        <w:ind w:left="4956" w:firstLine="708"/>
        <w:rPr>
          <w:sz w:val="27"/>
          <w:szCs w:val="27"/>
        </w:rPr>
      </w:pPr>
      <w:r w:rsidRPr="00977D09">
        <w:rPr>
          <w:sz w:val="27"/>
          <w:szCs w:val="27"/>
        </w:rPr>
        <w:t xml:space="preserve">        </w:t>
      </w:r>
    </w:p>
    <w:p w:rsidR="002A7C83" w:rsidRPr="00977D09" w:rsidRDefault="002A7C83" w:rsidP="002A7C83">
      <w:pPr>
        <w:ind w:left="4956" w:firstLine="708"/>
        <w:rPr>
          <w:sz w:val="27"/>
          <w:szCs w:val="27"/>
        </w:rPr>
      </w:pPr>
      <w:r w:rsidRPr="00977D09">
        <w:rPr>
          <w:sz w:val="27"/>
          <w:szCs w:val="27"/>
        </w:rPr>
        <w:t>«___»_____________ 20____г.</w:t>
      </w:r>
    </w:p>
    <w:p w:rsidR="002A7C83" w:rsidRPr="003A5BFD" w:rsidRDefault="002A7C83" w:rsidP="002A7C83">
      <w:pPr>
        <w:jc w:val="center"/>
        <w:rPr>
          <w:b/>
          <w:sz w:val="26"/>
          <w:szCs w:val="26"/>
        </w:rPr>
      </w:pPr>
    </w:p>
    <w:p w:rsidR="002A7C83" w:rsidRPr="003A5BFD" w:rsidRDefault="002A7C83" w:rsidP="002A7C83">
      <w:pPr>
        <w:jc w:val="center"/>
        <w:rPr>
          <w:b/>
          <w:sz w:val="26"/>
          <w:szCs w:val="26"/>
        </w:rPr>
      </w:pPr>
    </w:p>
    <w:p w:rsidR="002A7C83" w:rsidRPr="00977D09" w:rsidRDefault="002A7C83" w:rsidP="002A7C83">
      <w:pPr>
        <w:jc w:val="center"/>
        <w:rPr>
          <w:sz w:val="27"/>
          <w:szCs w:val="27"/>
        </w:rPr>
      </w:pPr>
      <w:r w:rsidRPr="00977D09">
        <w:rPr>
          <w:sz w:val="27"/>
          <w:szCs w:val="27"/>
        </w:rPr>
        <w:t>ДОЛЖНОСТНАЯ ИНСТРУКЦИЯ</w:t>
      </w:r>
    </w:p>
    <w:p w:rsidR="0069176E" w:rsidRPr="00977D09" w:rsidRDefault="002A7C83" w:rsidP="0069176E">
      <w:pPr>
        <w:jc w:val="both"/>
        <w:rPr>
          <w:sz w:val="27"/>
          <w:szCs w:val="27"/>
        </w:rPr>
      </w:pPr>
      <w:r w:rsidRPr="00977D09">
        <w:rPr>
          <w:sz w:val="27"/>
          <w:szCs w:val="27"/>
        </w:rPr>
        <w:t xml:space="preserve">                           </w:t>
      </w:r>
    </w:p>
    <w:p w:rsidR="0069176E" w:rsidRPr="00977D09" w:rsidRDefault="0069176E" w:rsidP="0069176E">
      <w:pPr>
        <w:spacing w:after="120"/>
        <w:jc w:val="both"/>
        <w:rPr>
          <w:b/>
          <w:sz w:val="27"/>
          <w:szCs w:val="27"/>
          <w:lang w:val="en-US"/>
        </w:rPr>
      </w:pPr>
      <w:r w:rsidRPr="00977D09">
        <w:rPr>
          <w:b/>
          <w:sz w:val="27"/>
          <w:szCs w:val="27"/>
          <w:lang w:val="en-US"/>
        </w:rPr>
        <w:t xml:space="preserve">______________________                                                                     </w:t>
      </w:r>
      <w:r w:rsidRPr="00977D09">
        <w:rPr>
          <w:b/>
          <w:sz w:val="27"/>
          <w:szCs w:val="27"/>
        </w:rPr>
        <w:t>№</w:t>
      </w:r>
      <w:r w:rsidRPr="00977D09">
        <w:rPr>
          <w:b/>
          <w:sz w:val="27"/>
          <w:szCs w:val="27"/>
          <w:lang w:val="en-US"/>
        </w:rPr>
        <w:t>_____________</w:t>
      </w:r>
    </w:p>
    <w:p w:rsidR="002A7C83" w:rsidRPr="00977D09" w:rsidRDefault="002A7C83" w:rsidP="0069176E">
      <w:pPr>
        <w:pStyle w:val="a3"/>
        <w:spacing w:after="0"/>
        <w:jc w:val="both"/>
        <w:rPr>
          <w:i/>
          <w:sz w:val="27"/>
          <w:szCs w:val="27"/>
        </w:rPr>
      </w:pPr>
      <w:r w:rsidRPr="00977D09">
        <w:rPr>
          <w:i/>
          <w:sz w:val="27"/>
          <w:szCs w:val="27"/>
        </w:rPr>
        <w:t>Доцента кафедры___________________________</w:t>
      </w:r>
      <w:r w:rsidR="0069176E" w:rsidRPr="00977D09">
        <w:rPr>
          <w:i/>
          <w:sz w:val="27"/>
          <w:szCs w:val="27"/>
        </w:rPr>
        <w:t>_________</w:t>
      </w:r>
      <w:r w:rsidR="00977D09">
        <w:rPr>
          <w:i/>
          <w:sz w:val="27"/>
          <w:szCs w:val="27"/>
        </w:rPr>
        <w:t>_________________</w:t>
      </w:r>
    </w:p>
    <w:p w:rsidR="0044738F" w:rsidRPr="00977D09" w:rsidRDefault="0044738F" w:rsidP="002A7C83">
      <w:pPr>
        <w:pStyle w:val="a3"/>
        <w:spacing w:after="0"/>
        <w:ind w:firstLine="709"/>
        <w:jc w:val="both"/>
        <w:rPr>
          <w:i/>
          <w:sz w:val="27"/>
          <w:szCs w:val="27"/>
        </w:rPr>
      </w:pPr>
    </w:p>
    <w:p w:rsidR="00E3016D" w:rsidRPr="00977D09" w:rsidRDefault="0044738F" w:rsidP="00F85A91">
      <w:pPr>
        <w:pStyle w:val="a3"/>
        <w:numPr>
          <w:ilvl w:val="0"/>
          <w:numId w:val="1"/>
        </w:numPr>
        <w:tabs>
          <w:tab w:val="num" w:pos="709"/>
        </w:tabs>
        <w:spacing w:after="40"/>
        <w:ind w:left="0" w:firstLine="851"/>
        <w:jc w:val="both"/>
        <w:rPr>
          <w:sz w:val="27"/>
          <w:szCs w:val="27"/>
        </w:rPr>
      </w:pPr>
      <w:r w:rsidRPr="00977D09">
        <w:rPr>
          <w:sz w:val="27"/>
          <w:szCs w:val="27"/>
        </w:rPr>
        <w:t xml:space="preserve"> </w:t>
      </w:r>
      <w:r w:rsidR="00E3016D" w:rsidRPr="00977D09">
        <w:rPr>
          <w:sz w:val="27"/>
          <w:szCs w:val="27"/>
        </w:rPr>
        <w:t>Общие положения</w:t>
      </w:r>
    </w:p>
    <w:p w:rsidR="00E3016D" w:rsidRPr="00977D09" w:rsidRDefault="00E3016D" w:rsidP="00470E5A">
      <w:pPr>
        <w:pStyle w:val="a3"/>
        <w:numPr>
          <w:ilvl w:val="1"/>
          <w:numId w:val="2"/>
        </w:numPr>
        <w:spacing w:after="40"/>
        <w:ind w:left="0" w:firstLine="709"/>
        <w:jc w:val="both"/>
        <w:rPr>
          <w:sz w:val="27"/>
          <w:szCs w:val="27"/>
        </w:rPr>
      </w:pPr>
      <w:r w:rsidRPr="00977D09">
        <w:rPr>
          <w:sz w:val="27"/>
          <w:szCs w:val="27"/>
        </w:rPr>
        <w:t>Настоящая должностная инструкция разработана в соответствии с положениями Трудового кодекса Российской Федерации, Устава ФГБОУ ВО «Астраханский государственный университет им. В.Н. Татищева» (далее – университет), на основе квалификационной характеристики должности «Доцент» (Единый квалификационный справочник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утвержденный приказом Минздравсоцразвития Российской Федерации от 11.01.2011 № 1н).</w:t>
      </w:r>
    </w:p>
    <w:p w:rsidR="00E3016D" w:rsidRPr="00977D09" w:rsidRDefault="00E3016D" w:rsidP="00470E5A">
      <w:pPr>
        <w:pStyle w:val="a3"/>
        <w:numPr>
          <w:ilvl w:val="1"/>
          <w:numId w:val="2"/>
        </w:numPr>
        <w:spacing w:after="40"/>
        <w:ind w:left="0" w:firstLine="709"/>
        <w:jc w:val="both"/>
        <w:rPr>
          <w:sz w:val="27"/>
          <w:szCs w:val="27"/>
        </w:rPr>
      </w:pPr>
      <w:r w:rsidRPr="00977D09">
        <w:rPr>
          <w:sz w:val="27"/>
          <w:szCs w:val="27"/>
        </w:rPr>
        <w:t xml:space="preserve">Доцент относится к категории </w:t>
      </w:r>
      <w:r w:rsidR="00D95E43" w:rsidRPr="00977D09">
        <w:rPr>
          <w:sz w:val="27"/>
          <w:szCs w:val="27"/>
        </w:rPr>
        <w:t xml:space="preserve">должностей </w:t>
      </w:r>
      <w:r w:rsidRPr="00977D09">
        <w:rPr>
          <w:sz w:val="27"/>
          <w:szCs w:val="27"/>
        </w:rPr>
        <w:t>профессорско-преподавательского состава.</w:t>
      </w:r>
    </w:p>
    <w:p w:rsidR="00404AFE" w:rsidRPr="00977D09" w:rsidRDefault="00E3016D" w:rsidP="00470E5A">
      <w:pPr>
        <w:pStyle w:val="a3"/>
        <w:numPr>
          <w:ilvl w:val="1"/>
          <w:numId w:val="2"/>
        </w:numPr>
        <w:spacing w:after="40"/>
        <w:ind w:left="0" w:firstLine="709"/>
        <w:jc w:val="both"/>
        <w:rPr>
          <w:sz w:val="27"/>
          <w:szCs w:val="27"/>
        </w:rPr>
      </w:pPr>
      <w:r w:rsidRPr="00977D09">
        <w:rPr>
          <w:sz w:val="27"/>
          <w:szCs w:val="27"/>
        </w:rPr>
        <w:t xml:space="preserve">Доцент подчиняется непосредственно заведующему кафедрой. </w:t>
      </w:r>
    </w:p>
    <w:p w:rsidR="00917AD5" w:rsidRPr="00977D09" w:rsidRDefault="00917AD5" w:rsidP="00470E5A">
      <w:pPr>
        <w:pStyle w:val="a3"/>
        <w:numPr>
          <w:ilvl w:val="1"/>
          <w:numId w:val="2"/>
        </w:numPr>
        <w:spacing w:after="40"/>
        <w:ind w:left="0" w:firstLine="709"/>
        <w:jc w:val="both"/>
        <w:rPr>
          <w:sz w:val="27"/>
          <w:szCs w:val="27"/>
        </w:rPr>
      </w:pPr>
      <w:r w:rsidRPr="00977D09">
        <w:rPr>
          <w:sz w:val="27"/>
          <w:szCs w:val="27"/>
        </w:rPr>
        <w:t>На должность доцента назначается лицо, имеющее в</w:t>
      </w:r>
      <w:r w:rsidRPr="00977D09">
        <w:rPr>
          <w:rFonts w:eastAsiaTheme="minorHAnsi"/>
          <w:sz w:val="27"/>
          <w:szCs w:val="27"/>
          <w:lang w:eastAsia="en-US"/>
        </w:rPr>
        <w:t xml:space="preserve">ысшее </w:t>
      </w:r>
      <w:r w:rsidR="00E4291D" w:rsidRPr="00977D09">
        <w:rPr>
          <w:sz w:val="27"/>
          <w:szCs w:val="27"/>
        </w:rPr>
        <w:t>профессиональное</w:t>
      </w:r>
      <w:r w:rsidR="00E4291D" w:rsidRPr="00977D09">
        <w:rPr>
          <w:rFonts w:eastAsiaTheme="minorHAnsi"/>
          <w:sz w:val="27"/>
          <w:szCs w:val="27"/>
          <w:lang w:eastAsia="en-US"/>
        </w:rPr>
        <w:t xml:space="preserve"> </w:t>
      </w:r>
      <w:r w:rsidRPr="00977D09">
        <w:rPr>
          <w:rFonts w:eastAsiaTheme="minorHAnsi"/>
          <w:sz w:val="27"/>
          <w:szCs w:val="27"/>
          <w:lang w:eastAsia="en-US"/>
        </w:rPr>
        <w:t>образование, учен</w:t>
      </w:r>
      <w:r w:rsidR="00C92753" w:rsidRPr="00977D09">
        <w:rPr>
          <w:rFonts w:eastAsiaTheme="minorHAnsi"/>
          <w:sz w:val="27"/>
          <w:szCs w:val="27"/>
          <w:lang w:eastAsia="en-US"/>
        </w:rPr>
        <w:t>ую</w:t>
      </w:r>
      <w:r w:rsidRPr="00977D09">
        <w:rPr>
          <w:rFonts w:eastAsiaTheme="minorHAnsi"/>
          <w:sz w:val="27"/>
          <w:szCs w:val="27"/>
          <w:lang w:eastAsia="en-US"/>
        </w:rPr>
        <w:t xml:space="preserve"> степень кандидата (доктора) наук и стаж </w:t>
      </w:r>
      <w:r w:rsidRPr="00977D09">
        <w:rPr>
          <w:rFonts w:eastAsiaTheme="minorHAnsi"/>
          <w:sz w:val="27"/>
          <w:szCs w:val="27"/>
          <w:lang w:eastAsia="en-US"/>
        </w:rPr>
        <w:lastRenderedPageBreak/>
        <w:t>научно-педагогической работы не менее 3 лет или ученое звание доцента (старшего научного сотрудника).</w:t>
      </w:r>
    </w:p>
    <w:p w:rsidR="00E3016D" w:rsidRPr="00977D09" w:rsidRDefault="00404AFE" w:rsidP="00470E5A">
      <w:pPr>
        <w:pStyle w:val="a3"/>
        <w:numPr>
          <w:ilvl w:val="1"/>
          <w:numId w:val="2"/>
        </w:numPr>
        <w:spacing w:after="40"/>
        <w:jc w:val="both"/>
        <w:rPr>
          <w:sz w:val="27"/>
          <w:szCs w:val="27"/>
        </w:rPr>
      </w:pPr>
      <w:r w:rsidRPr="00977D09">
        <w:rPr>
          <w:rFonts w:eastAsiaTheme="minorHAnsi"/>
          <w:sz w:val="27"/>
          <w:szCs w:val="27"/>
          <w:lang w:eastAsia="en-US"/>
        </w:rPr>
        <w:t>Доцент должен знать:</w:t>
      </w:r>
    </w:p>
    <w:p w:rsidR="00E3016D"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законы и иные нормативные правовые акты Российской Федерации по вопросам высшего </w:t>
      </w:r>
      <w:r w:rsidRPr="00977D09">
        <w:rPr>
          <w:sz w:val="27"/>
          <w:szCs w:val="27"/>
        </w:rPr>
        <w:t xml:space="preserve">профессионального </w:t>
      </w:r>
      <w:r w:rsidR="00E3016D" w:rsidRPr="00977D09">
        <w:rPr>
          <w:sz w:val="27"/>
          <w:szCs w:val="27"/>
        </w:rPr>
        <w:t xml:space="preserve">образования; </w:t>
      </w:r>
    </w:p>
    <w:p w:rsidR="00E3016D"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локальные нормативные акты университета; </w:t>
      </w:r>
    </w:p>
    <w:p w:rsidR="00E3016D" w:rsidRPr="00977D09" w:rsidRDefault="005E1B89" w:rsidP="00470E5A">
      <w:pPr>
        <w:shd w:val="clear" w:color="auto" w:fill="FFFFFF"/>
        <w:spacing w:after="40"/>
        <w:ind w:firstLine="709"/>
        <w:jc w:val="both"/>
        <w:rPr>
          <w:sz w:val="27"/>
          <w:szCs w:val="27"/>
        </w:rPr>
      </w:pPr>
      <w:r w:rsidRPr="00977D09">
        <w:rPr>
          <w:sz w:val="27"/>
          <w:szCs w:val="27"/>
        </w:rPr>
        <w:t>- </w:t>
      </w:r>
      <w:r w:rsidR="00E3016D" w:rsidRPr="00977D09">
        <w:rPr>
          <w:sz w:val="27"/>
          <w:szCs w:val="27"/>
        </w:rPr>
        <w:t>федеральные государственные образовательные стандарты по соответствующим программам высшего</w:t>
      </w:r>
      <w:r w:rsidR="00404AFE" w:rsidRPr="00977D09">
        <w:rPr>
          <w:sz w:val="27"/>
          <w:szCs w:val="27"/>
        </w:rPr>
        <w:t xml:space="preserve"> образования</w:t>
      </w:r>
      <w:r w:rsidR="00E3016D" w:rsidRPr="00977D09">
        <w:rPr>
          <w:sz w:val="27"/>
          <w:szCs w:val="27"/>
        </w:rPr>
        <w:t xml:space="preserve">; </w:t>
      </w:r>
    </w:p>
    <w:p w:rsidR="00BE31CD" w:rsidRPr="00977D09" w:rsidRDefault="00BE31CD" w:rsidP="00470E5A">
      <w:pPr>
        <w:shd w:val="clear" w:color="auto" w:fill="FFFFFF"/>
        <w:spacing w:after="40"/>
        <w:ind w:firstLine="709"/>
        <w:jc w:val="both"/>
        <w:rPr>
          <w:sz w:val="27"/>
          <w:szCs w:val="27"/>
        </w:rPr>
      </w:pPr>
      <w:r w:rsidRPr="00977D09">
        <w:rPr>
          <w:sz w:val="27"/>
          <w:szCs w:val="27"/>
        </w:rPr>
        <w:t>- федеральные государственные требования;</w:t>
      </w:r>
    </w:p>
    <w:p w:rsidR="00E3016D"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теорию и методы управления образовательными системами; </w:t>
      </w:r>
    </w:p>
    <w:p w:rsidR="00404AFE"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порядок составления учебных планов; </w:t>
      </w:r>
    </w:p>
    <w:p w:rsidR="00404AFE"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правила ведения документации по учебной работе; </w:t>
      </w:r>
    </w:p>
    <w:p w:rsidR="00E3016D"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основы педагогики, физиологии, психологии; </w:t>
      </w:r>
    </w:p>
    <w:p w:rsidR="00BE31CD" w:rsidRPr="00977D09" w:rsidRDefault="00BE31CD" w:rsidP="00470E5A">
      <w:pPr>
        <w:shd w:val="clear" w:color="auto" w:fill="FFFFFF"/>
        <w:spacing w:after="40"/>
        <w:ind w:firstLine="709"/>
        <w:jc w:val="both"/>
        <w:rPr>
          <w:sz w:val="27"/>
          <w:szCs w:val="27"/>
        </w:rPr>
      </w:pPr>
      <w:r w:rsidRPr="00977D09">
        <w:rPr>
          <w:sz w:val="27"/>
          <w:szCs w:val="27"/>
        </w:rPr>
        <w:t xml:space="preserve">- основы экологии, права, социологии; </w:t>
      </w:r>
    </w:p>
    <w:p w:rsidR="00E3016D"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методику профессионального обучения; </w:t>
      </w:r>
    </w:p>
    <w:p w:rsidR="00404AFE"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современные формы и методы обучения и воспитания; </w:t>
      </w:r>
    </w:p>
    <w:p w:rsidR="00E3016D"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методы и способы использования образовательных технологий, в том числе дистанционных; </w:t>
      </w:r>
    </w:p>
    <w:p w:rsidR="00E3016D"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требования к работе на персональных компьютерах, иных электронно-цифровых устройствах; </w:t>
      </w:r>
    </w:p>
    <w:p w:rsidR="00BE31CD"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w:t>
      </w:r>
    </w:p>
    <w:p w:rsidR="00E3016D" w:rsidRPr="00977D09" w:rsidRDefault="00BE31CD"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механизмы оформления прав интеллектуальной собственности; </w:t>
      </w:r>
    </w:p>
    <w:p w:rsidR="00BE31CD" w:rsidRPr="00977D09" w:rsidRDefault="00404AF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правила по охране труда и пожарной безопасности</w:t>
      </w:r>
      <w:r w:rsidR="00BE31CD" w:rsidRPr="00977D09">
        <w:rPr>
          <w:sz w:val="27"/>
          <w:szCs w:val="27"/>
        </w:rPr>
        <w:t xml:space="preserve">; </w:t>
      </w:r>
      <w:r w:rsidR="00E3016D" w:rsidRPr="00977D09">
        <w:rPr>
          <w:sz w:val="27"/>
          <w:szCs w:val="27"/>
        </w:rPr>
        <w:t xml:space="preserve"> </w:t>
      </w:r>
    </w:p>
    <w:p w:rsidR="00E3016D" w:rsidRPr="00977D09" w:rsidRDefault="00BE31CD" w:rsidP="00470E5A">
      <w:pPr>
        <w:shd w:val="clear" w:color="auto" w:fill="FFFFFF"/>
        <w:spacing w:after="40"/>
        <w:ind w:firstLine="709"/>
        <w:jc w:val="both"/>
        <w:rPr>
          <w:sz w:val="27"/>
          <w:szCs w:val="27"/>
        </w:rPr>
      </w:pPr>
      <w:r w:rsidRPr="00977D09">
        <w:rPr>
          <w:sz w:val="27"/>
          <w:szCs w:val="27"/>
        </w:rPr>
        <w:t xml:space="preserve">- основы </w:t>
      </w:r>
      <w:r w:rsidR="00E3016D" w:rsidRPr="00977D09">
        <w:rPr>
          <w:sz w:val="27"/>
          <w:szCs w:val="27"/>
        </w:rPr>
        <w:t>культур</w:t>
      </w:r>
      <w:r w:rsidRPr="00977D09">
        <w:rPr>
          <w:sz w:val="27"/>
          <w:szCs w:val="27"/>
        </w:rPr>
        <w:t xml:space="preserve">ы </w:t>
      </w:r>
      <w:r w:rsidR="00E3016D" w:rsidRPr="00977D09">
        <w:rPr>
          <w:sz w:val="27"/>
          <w:szCs w:val="27"/>
        </w:rPr>
        <w:t>общения и служебной этики.</w:t>
      </w:r>
    </w:p>
    <w:p w:rsidR="008243CA" w:rsidRPr="00977D09" w:rsidRDefault="00A07128" w:rsidP="00470E5A">
      <w:pPr>
        <w:shd w:val="clear" w:color="auto" w:fill="FFFFFF"/>
        <w:spacing w:after="40"/>
        <w:ind w:firstLine="709"/>
        <w:jc w:val="both"/>
        <w:rPr>
          <w:sz w:val="27"/>
          <w:szCs w:val="27"/>
        </w:rPr>
      </w:pPr>
      <w:r w:rsidRPr="00977D09">
        <w:rPr>
          <w:sz w:val="27"/>
          <w:szCs w:val="27"/>
        </w:rPr>
        <w:t>1.6. Должность доцента имеет право занимать лицо:</w:t>
      </w:r>
    </w:p>
    <w:p w:rsidR="00A07128" w:rsidRPr="00977D09" w:rsidRDefault="00A07128" w:rsidP="00470E5A">
      <w:pPr>
        <w:pStyle w:val="a3"/>
        <w:spacing w:after="40"/>
        <w:ind w:firstLine="709"/>
        <w:jc w:val="both"/>
        <w:rPr>
          <w:sz w:val="27"/>
          <w:szCs w:val="27"/>
        </w:rPr>
      </w:pPr>
      <w:bookmarkStart w:id="0" w:name="Par1"/>
      <w:bookmarkEnd w:id="0"/>
      <w:r w:rsidRPr="00977D09">
        <w:rPr>
          <w:sz w:val="27"/>
          <w:szCs w:val="27"/>
        </w:rPr>
        <w:t>- не имеющее или не имевшее судимость,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кодексом Российской Федерации;</w:t>
      </w:r>
    </w:p>
    <w:p w:rsidR="00A07128" w:rsidRPr="00977D09" w:rsidRDefault="00A07128" w:rsidP="00470E5A">
      <w:pPr>
        <w:pStyle w:val="a3"/>
        <w:spacing w:after="40"/>
        <w:ind w:firstLine="709"/>
        <w:jc w:val="both"/>
        <w:rPr>
          <w:sz w:val="27"/>
          <w:szCs w:val="27"/>
        </w:rPr>
      </w:pPr>
      <w:r w:rsidRPr="00977D09">
        <w:rPr>
          <w:sz w:val="27"/>
          <w:szCs w:val="27"/>
        </w:rPr>
        <w:t>- не признанное недееспособным в установленном федеральным законом порядке;</w:t>
      </w:r>
    </w:p>
    <w:p w:rsidR="00A07128" w:rsidRPr="00977D09" w:rsidRDefault="00A07128" w:rsidP="00470E5A">
      <w:pPr>
        <w:pStyle w:val="a3"/>
        <w:spacing w:after="40"/>
        <w:ind w:firstLine="709"/>
        <w:jc w:val="both"/>
        <w:rPr>
          <w:sz w:val="27"/>
          <w:szCs w:val="27"/>
        </w:rPr>
      </w:pPr>
      <w:r w:rsidRPr="00977D09">
        <w:rPr>
          <w:sz w:val="27"/>
          <w:szCs w:val="27"/>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808C6" w:rsidRPr="00977D09" w:rsidRDefault="00E27C3F" w:rsidP="00470E5A">
      <w:pPr>
        <w:pStyle w:val="a3"/>
        <w:spacing w:after="40"/>
        <w:ind w:firstLine="709"/>
        <w:jc w:val="both"/>
        <w:rPr>
          <w:sz w:val="27"/>
          <w:szCs w:val="27"/>
        </w:rPr>
      </w:pPr>
      <w:r w:rsidRPr="00977D09">
        <w:rPr>
          <w:sz w:val="27"/>
          <w:szCs w:val="27"/>
        </w:rPr>
        <w:t xml:space="preserve">1.7. </w:t>
      </w:r>
      <w:r w:rsidR="00134BFE" w:rsidRPr="00977D09">
        <w:rPr>
          <w:sz w:val="27"/>
          <w:szCs w:val="27"/>
        </w:rPr>
        <w:t>Доцент</w:t>
      </w:r>
      <w:r w:rsidRPr="00977D09">
        <w:rPr>
          <w:sz w:val="27"/>
          <w:szCs w:val="27"/>
        </w:rPr>
        <w:t xml:space="preserve"> в своей деятельности руководствуется законодательством Российской Федерации, иными нормативными правовыми актами, Уставом Университета, Правилами внутреннего трудового распорядка Университета, приказами, распоряжениями и указаниями ректора, проректоров, непосредственного руководителя, трудовым договором, Коллективным договором, Положением о структурном подразделении, настоящей должностной инструкцией, иными локальными нормативными актами.</w:t>
      </w:r>
    </w:p>
    <w:p w:rsidR="001808C6" w:rsidRPr="00977D09" w:rsidRDefault="001808C6" w:rsidP="00470E5A">
      <w:pPr>
        <w:pStyle w:val="a3"/>
        <w:spacing w:after="40"/>
        <w:ind w:firstLine="709"/>
        <w:jc w:val="both"/>
        <w:rPr>
          <w:sz w:val="27"/>
          <w:szCs w:val="27"/>
        </w:rPr>
      </w:pPr>
      <w:r w:rsidRPr="00977D09">
        <w:rPr>
          <w:sz w:val="27"/>
          <w:szCs w:val="27"/>
        </w:rPr>
        <w:t>1.8. Замещение должности доцента кафедры производится по трудовому договору, заключаемому на срок до пяти лет. Заключению трудового договора предшествует конкурсный отбор. Порядок замещения указанной должности определяется Трудовым Кодексом РФ, Положением о порядке замещения должностей научно-педагогических работников в высшем учебном заведении Российской Федерации.</w:t>
      </w:r>
    </w:p>
    <w:p w:rsidR="006C1731" w:rsidRPr="00977D09" w:rsidRDefault="006C1731" w:rsidP="00470E5A">
      <w:pPr>
        <w:pStyle w:val="a3"/>
        <w:spacing w:after="40"/>
        <w:ind w:firstLine="709"/>
        <w:jc w:val="both"/>
        <w:rPr>
          <w:sz w:val="27"/>
          <w:szCs w:val="27"/>
        </w:rPr>
      </w:pPr>
    </w:p>
    <w:p w:rsidR="006C1731" w:rsidRPr="00977D09" w:rsidRDefault="006C1731" w:rsidP="00470E5A">
      <w:pPr>
        <w:shd w:val="clear" w:color="auto" w:fill="FFFFFF"/>
        <w:spacing w:after="40"/>
        <w:ind w:firstLine="709"/>
        <w:rPr>
          <w:sz w:val="27"/>
          <w:szCs w:val="27"/>
        </w:rPr>
      </w:pPr>
      <w:r w:rsidRPr="00977D09">
        <w:rPr>
          <w:bCs/>
          <w:sz w:val="27"/>
          <w:szCs w:val="27"/>
          <w:lang w:val="en-US"/>
        </w:rPr>
        <w:t>II</w:t>
      </w:r>
      <w:r w:rsidRPr="00977D09">
        <w:rPr>
          <w:bCs/>
          <w:sz w:val="27"/>
          <w:szCs w:val="27"/>
        </w:rPr>
        <w:t>. Права</w:t>
      </w:r>
    </w:p>
    <w:p w:rsidR="006C1731" w:rsidRPr="00977D09" w:rsidRDefault="006C1731" w:rsidP="00470E5A">
      <w:pPr>
        <w:shd w:val="clear" w:color="auto" w:fill="FFFFFF"/>
        <w:spacing w:after="40"/>
        <w:ind w:firstLine="709"/>
        <w:jc w:val="both"/>
        <w:rPr>
          <w:sz w:val="27"/>
          <w:szCs w:val="27"/>
        </w:rPr>
      </w:pPr>
      <w:r w:rsidRPr="00977D09">
        <w:rPr>
          <w:sz w:val="27"/>
          <w:szCs w:val="27"/>
        </w:rPr>
        <w:t>Доцент имеет право:</w:t>
      </w:r>
    </w:p>
    <w:p w:rsidR="006C1731" w:rsidRPr="00977D09" w:rsidRDefault="006C1731" w:rsidP="00470E5A">
      <w:pPr>
        <w:pStyle w:val="a6"/>
        <w:numPr>
          <w:ilvl w:val="0"/>
          <w:numId w:val="3"/>
        </w:numPr>
        <w:shd w:val="clear" w:color="auto" w:fill="FFFFFF"/>
        <w:spacing w:after="40"/>
        <w:ind w:left="0" w:firstLine="709"/>
        <w:jc w:val="both"/>
        <w:rPr>
          <w:sz w:val="27"/>
          <w:szCs w:val="27"/>
        </w:rPr>
      </w:pPr>
      <w:r w:rsidRPr="00977D09">
        <w:rPr>
          <w:sz w:val="27"/>
          <w:szCs w:val="27"/>
        </w:rPr>
        <w:t>избирать и быть избранным в Ученые советы университета, факультета;</w:t>
      </w:r>
    </w:p>
    <w:p w:rsidR="006C1731" w:rsidRPr="00977D09" w:rsidRDefault="006C1731" w:rsidP="00470E5A">
      <w:pPr>
        <w:pStyle w:val="a6"/>
        <w:numPr>
          <w:ilvl w:val="0"/>
          <w:numId w:val="3"/>
        </w:numPr>
        <w:shd w:val="clear" w:color="auto" w:fill="FFFFFF"/>
        <w:spacing w:after="40"/>
        <w:ind w:left="0" w:firstLine="709"/>
        <w:jc w:val="both"/>
        <w:rPr>
          <w:sz w:val="27"/>
          <w:szCs w:val="27"/>
        </w:rPr>
      </w:pPr>
      <w:r w:rsidRPr="00977D09">
        <w:rPr>
          <w:sz w:val="27"/>
          <w:szCs w:val="27"/>
        </w:rPr>
        <w:t>вносить заведующему кафедрой предложения по корректировке плана работы кафедры, рабочих программ и другой учебной документации кафедры с последующим их утверждением в установленном порядке;</w:t>
      </w:r>
    </w:p>
    <w:p w:rsidR="006C1731" w:rsidRPr="00977D09" w:rsidRDefault="006C1731" w:rsidP="00470E5A">
      <w:pPr>
        <w:pStyle w:val="a6"/>
        <w:numPr>
          <w:ilvl w:val="0"/>
          <w:numId w:val="3"/>
        </w:numPr>
        <w:shd w:val="clear" w:color="auto" w:fill="FFFFFF"/>
        <w:spacing w:after="40"/>
        <w:ind w:left="0" w:firstLine="709"/>
        <w:jc w:val="both"/>
        <w:rPr>
          <w:sz w:val="27"/>
          <w:szCs w:val="27"/>
        </w:rPr>
      </w:pPr>
      <w:r w:rsidRPr="00977D09">
        <w:rPr>
          <w:sz w:val="27"/>
          <w:szCs w:val="27"/>
        </w:rPr>
        <w:t>выбирать методы и средства обучения, наиболее полно отвечающие индивидуальным особенностям обучающихся и обеспечивающие высокое качество учебного процесса (при этом запрещается использование и проведение опасных для жизни и здоровья антигуманных методов, методик, форм и средств обучения);</w:t>
      </w:r>
    </w:p>
    <w:p w:rsidR="006C1731" w:rsidRPr="00977D09" w:rsidRDefault="006C1731" w:rsidP="00470E5A">
      <w:pPr>
        <w:pStyle w:val="a6"/>
        <w:numPr>
          <w:ilvl w:val="0"/>
          <w:numId w:val="3"/>
        </w:numPr>
        <w:shd w:val="clear" w:color="auto" w:fill="FFFFFF"/>
        <w:spacing w:after="40"/>
        <w:ind w:left="0" w:firstLine="709"/>
        <w:jc w:val="both"/>
        <w:rPr>
          <w:sz w:val="27"/>
          <w:szCs w:val="27"/>
        </w:rPr>
      </w:pPr>
      <w:r w:rsidRPr="00977D09">
        <w:rPr>
          <w:sz w:val="27"/>
          <w:szCs w:val="27"/>
        </w:rPr>
        <w:t>вносить на рассмотрение кафедры предложения по совершенствованию учебной, учебно-методической, научно-методической, научно-исследовательской работы кафедры;</w:t>
      </w:r>
    </w:p>
    <w:p w:rsidR="006C1731" w:rsidRPr="00977D09" w:rsidRDefault="006C1731" w:rsidP="00470E5A">
      <w:pPr>
        <w:pStyle w:val="a6"/>
        <w:numPr>
          <w:ilvl w:val="0"/>
          <w:numId w:val="3"/>
        </w:numPr>
        <w:shd w:val="clear" w:color="auto" w:fill="FFFFFF"/>
        <w:spacing w:after="40"/>
        <w:ind w:left="0" w:firstLine="709"/>
        <w:jc w:val="both"/>
        <w:rPr>
          <w:sz w:val="27"/>
          <w:szCs w:val="27"/>
        </w:rPr>
      </w:pPr>
      <w:r w:rsidRPr="00977D09">
        <w:rPr>
          <w:sz w:val="27"/>
          <w:szCs w:val="27"/>
        </w:rPr>
        <w:t>запрашивать у руководителей структурных подразделений и иных специалистов информацию и документы, необходимые для выполнения своих должностных обязанностей;</w:t>
      </w:r>
    </w:p>
    <w:p w:rsidR="006C1731" w:rsidRPr="00977D09" w:rsidRDefault="006C1731" w:rsidP="00470E5A">
      <w:pPr>
        <w:pStyle w:val="a6"/>
        <w:numPr>
          <w:ilvl w:val="0"/>
          <w:numId w:val="3"/>
        </w:numPr>
        <w:shd w:val="clear" w:color="auto" w:fill="FFFFFF"/>
        <w:spacing w:after="40"/>
        <w:ind w:left="0" w:firstLine="709"/>
        <w:jc w:val="both"/>
        <w:rPr>
          <w:sz w:val="27"/>
          <w:szCs w:val="27"/>
        </w:rPr>
      </w:pPr>
      <w:r w:rsidRPr="00977D09">
        <w:rPr>
          <w:sz w:val="27"/>
          <w:szCs w:val="27"/>
        </w:rPr>
        <w:t>пользоваться услугами библиотеки, информационных фондов, учебных и научных подразделений, а также услугами социально-бытовых, лечебных и других структурных подразделений университета в соответствии с Уставом и Коллективным договором;</w:t>
      </w:r>
    </w:p>
    <w:p w:rsidR="006C1731" w:rsidRPr="00977D09" w:rsidRDefault="006C1731" w:rsidP="00470E5A">
      <w:pPr>
        <w:pStyle w:val="a6"/>
        <w:numPr>
          <w:ilvl w:val="0"/>
          <w:numId w:val="3"/>
        </w:numPr>
        <w:shd w:val="clear" w:color="auto" w:fill="FFFFFF"/>
        <w:spacing w:after="40"/>
        <w:ind w:left="0" w:firstLine="709"/>
        <w:jc w:val="both"/>
        <w:rPr>
          <w:sz w:val="27"/>
          <w:szCs w:val="27"/>
        </w:rPr>
      </w:pPr>
      <w:r w:rsidRPr="00977D09">
        <w:rPr>
          <w:sz w:val="27"/>
          <w:szCs w:val="27"/>
        </w:rPr>
        <w:t xml:space="preserve">в установленном порядке обжаловать приказы, распоряжения заведующего кафедрой, декана факультета и другие организационно-распорядительные акты администрации университета. </w:t>
      </w:r>
    </w:p>
    <w:p w:rsidR="006C1731" w:rsidRPr="00977D09" w:rsidRDefault="006C1731" w:rsidP="00470E5A">
      <w:pPr>
        <w:pStyle w:val="a6"/>
        <w:numPr>
          <w:ilvl w:val="0"/>
          <w:numId w:val="3"/>
        </w:numPr>
        <w:shd w:val="clear" w:color="auto" w:fill="FFFFFF"/>
        <w:spacing w:after="40"/>
        <w:ind w:left="0" w:firstLine="709"/>
        <w:jc w:val="both"/>
        <w:rPr>
          <w:sz w:val="27"/>
          <w:szCs w:val="27"/>
        </w:rPr>
      </w:pPr>
      <w:r w:rsidRPr="00977D09">
        <w:rPr>
          <w:sz w:val="27"/>
          <w:szCs w:val="27"/>
        </w:rPr>
        <w:t>иные права, предусмотренные Уставом университета, Коллективным договором, действующим законодательством.</w:t>
      </w:r>
    </w:p>
    <w:p w:rsidR="008243CA" w:rsidRPr="00977D09" w:rsidRDefault="008243CA" w:rsidP="00470E5A">
      <w:pPr>
        <w:shd w:val="clear" w:color="auto" w:fill="FFFFFF"/>
        <w:spacing w:after="40"/>
        <w:jc w:val="both"/>
        <w:rPr>
          <w:sz w:val="27"/>
          <w:szCs w:val="27"/>
        </w:rPr>
      </w:pPr>
    </w:p>
    <w:p w:rsidR="00E3016D" w:rsidRPr="00977D09" w:rsidRDefault="00CF419F" w:rsidP="00470E5A">
      <w:pPr>
        <w:shd w:val="clear" w:color="auto" w:fill="FFFFFF"/>
        <w:spacing w:after="40"/>
        <w:ind w:firstLine="709"/>
        <w:rPr>
          <w:sz w:val="27"/>
          <w:szCs w:val="27"/>
        </w:rPr>
      </w:pPr>
      <w:r w:rsidRPr="00977D09">
        <w:rPr>
          <w:bCs/>
          <w:sz w:val="27"/>
          <w:szCs w:val="27"/>
          <w:lang w:val="en-US"/>
        </w:rPr>
        <w:t>III</w:t>
      </w:r>
      <w:r w:rsidR="00E3016D" w:rsidRPr="00977D09">
        <w:rPr>
          <w:bCs/>
          <w:sz w:val="27"/>
          <w:szCs w:val="27"/>
        </w:rPr>
        <w:t>. Должностные обязанности</w:t>
      </w:r>
    </w:p>
    <w:p w:rsidR="00E3016D" w:rsidRPr="00977D09" w:rsidRDefault="00E3016D" w:rsidP="00470E5A">
      <w:pPr>
        <w:shd w:val="clear" w:color="auto" w:fill="FFFFFF"/>
        <w:spacing w:after="40"/>
        <w:ind w:firstLine="709"/>
        <w:jc w:val="both"/>
        <w:rPr>
          <w:sz w:val="27"/>
          <w:szCs w:val="27"/>
        </w:rPr>
      </w:pPr>
      <w:r w:rsidRPr="00977D09">
        <w:rPr>
          <w:sz w:val="27"/>
          <w:szCs w:val="27"/>
        </w:rPr>
        <w:t xml:space="preserve">Доцент обязан: </w:t>
      </w:r>
    </w:p>
    <w:p w:rsidR="00E3016D"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осуществлять планирование, организацию и контроль учебной, воспитательной и учебно-методической работы по курируемым дисциплинам;</w:t>
      </w:r>
    </w:p>
    <w:p w:rsidR="00E3016D" w:rsidRPr="00977D09" w:rsidRDefault="00216EF2"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организовывать, руководить и вести научно-исследовательскую работу по профилю кафедры (факультета);</w:t>
      </w:r>
    </w:p>
    <w:p w:rsidR="00E3016D" w:rsidRPr="00977D09" w:rsidRDefault="00216EF2"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вести все виды учебных занятий, руководить курсовыми, выпускными квалификационными работами и проектами, научно-исследовательской работой обучающихся</w:t>
      </w:r>
      <w:r w:rsidR="00BE31CD" w:rsidRPr="00977D09">
        <w:rPr>
          <w:sz w:val="27"/>
          <w:szCs w:val="27"/>
        </w:rPr>
        <w:t xml:space="preserve"> (студентов, слушателей), преимущественно магистров и специалистов</w:t>
      </w:r>
      <w:r w:rsidRPr="00977D09">
        <w:rPr>
          <w:sz w:val="27"/>
          <w:szCs w:val="27"/>
        </w:rPr>
        <w:t>;</w:t>
      </w:r>
    </w:p>
    <w:p w:rsidR="00E3016D" w:rsidRPr="00977D09" w:rsidRDefault="00216EF2"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руководить, контролировать и направлять деятельность научного студенческого общества;</w:t>
      </w:r>
    </w:p>
    <w:p w:rsidR="00E3016D" w:rsidRPr="00977D09" w:rsidRDefault="00216EF2"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осуществлять контроль качества проведения преподавателями кафедры всех видов учебных з</w:t>
      </w:r>
      <w:r w:rsidR="00977D09">
        <w:rPr>
          <w:sz w:val="27"/>
          <w:szCs w:val="27"/>
        </w:rPr>
        <w:t>анятий по курируемой дисциплине;</w:t>
      </w:r>
    </w:p>
    <w:p w:rsidR="00E3016D" w:rsidRPr="00977D09" w:rsidRDefault="00216EF2" w:rsidP="00470E5A">
      <w:pPr>
        <w:shd w:val="clear" w:color="auto" w:fill="FFFFFF"/>
        <w:spacing w:after="40" w:line="290" w:lineRule="atLeast"/>
        <w:ind w:firstLine="709"/>
        <w:jc w:val="both"/>
        <w:rPr>
          <w:sz w:val="27"/>
          <w:szCs w:val="27"/>
        </w:rPr>
      </w:pPr>
      <w:r w:rsidRPr="00977D09">
        <w:rPr>
          <w:sz w:val="27"/>
          <w:szCs w:val="27"/>
        </w:rPr>
        <w:t xml:space="preserve">- </w:t>
      </w:r>
      <w:r w:rsidR="00E3016D" w:rsidRPr="00977D09">
        <w:rPr>
          <w:sz w:val="27"/>
          <w:szCs w:val="27"/>
        </w:rPr>
        <w:t xml:space="preserve">обеспечивать выполнение учебных планов, разработку </w:t>
      </w:r>
      <w:r w:rsidR="00BE31CD" w:rsidRPr="00977D09">
        <w:rPr>
          <w:sz w:val="27"/>
          <w:szCs w:val="27"/>
        </w:rPr>
        <w:t>и выполнение учебных</w:t>
      </w:r>
      <w:r w:rsidR="00E3016D" w:rsidRPr="00977D09">
        <w:rPr>
          <w:sz w:val="27"/>
          <w:szCs w:val="27"/>
        </w:rPr>
        <w:t xml:space="preserve"> программ дисциплин, фондов оценочных средств и другого учебно-методического обеспечения курируемых дисциплин;</w:t>
      </w:r>
    </w:p>
    <w:p w:rsidR="00E3016D" w:rsidRPr="00977D09" w:rsidRDefault="00216EF2" w:rsidP="00470E5A">
      <w:pPr>
        <w:shd w:val="clear" w:color="auto" w:fill="FFFFFF"/>
        <w:spacing w:after="40" w:line="290" w:lineRule="atLeast"/>
        <w:ind w:firstLine="709"/>
        <w:jc w:val="both"/>
        <w:rPr>
          <w:sz w:val="27"/>
          <w:szCs w:val="27"/>
        </w:rPr>
      </w:pPr>
      <w:r w:rsidRPr="00977D09">
        <w:rPr>
          <w:sz w:val="27"/>
          <w:szCs w:val="27"/>
        </w:rPr>
        <w:t xml:space="preserve">- </w:t>
      </w:r>
      <w:r w:rsidR="00E3016D" w:rsidRPr="00977D09">
        <w:rPr>
          <w:sz w:val="27"/>
          <w:szCs w:val="27"/>
        </w:rPr>
        <w:t>создавать условия для формирования у обучающихся основных составляющих компетентности, обеспечивающей успешность будущей профессиональной деятельности выпускников;</w:t>
      </w:r>
    </w:p>
    <w:p w:rsidR="00E3016D" w:rsidRPr="00977D09" w:rsidRDefault="0090320E" w:rsidP="00470E5A">
      <w:pPr>
        <w:shd w:val="clear" w:color="auto" w:fill="FFFFFF"/>
        <w:spacing w:after="40" w:line="290" w:lineRule="atLeast"/>
        <w:ind w:firstLine="709"/>
        <w:jc w:val="both"/>
        <w:rPr>
          <w:sz w:val="27"/>
          <w:szCs w:val="27"/>
        </w:rPr>
      </w:pPr>
      <w:r w:rsidRPr="00977D09">
        <w:rPr>
          <w:sz w:val="27"/>
          <w:szCs w:val="27"/>
        </w:rPr>
        <w:t xml:space="preserve">- </w:t>
      </w:r>
      <w:r w:rsidR="00896800" w:rsidRPr="00977D09">
        <w:rPr>
          <w:sz w:val="27"/>
          <w:szCs w:val="27"/>
        </w:rPr>
        <w:t xml:space="preserve">участвовать в </w:t>
      </w:r>
      <w:r w:rsidR="00E3016D" w:rsidRPr="00977D09">
        <w:rPr>
          <w:sz w:val="27"/>
          <w:szCs w:val="27"/>
        </w:rPr>
        <w:t>разраб</w:t>
      </w:r>
      <w:r w:rsidR="00896800" w:rsidRPr="00977D09">
        <w:rPr>
          <w:sz w:val="27"/>
          <w:szCs w:val="27"/>
        </w:rPr>
        <w:t>отке</w:t>
      </w:r>
      <w:r w:rsidR="00E3016D" w:rsidRPr="00977D09">
        <w:rPr>
          <w:sz w:val="27"/>
          <w:szCs w:val="27"/>
        </w:rPr>
        <w:t xml:space="preserve"> основны</w:t>
      </w:r>
      <w:r w:rsidR="00896800" w:rsidRPr="00977D09">
        <w:rPr>
          <w:sz w:val="27"/>
          <w:szCs w:val="27"/>
        </w:rPr>
        <w:t>х</w:t>
      </w:r>
      <w:r w:rsidR="00E3016D" w:rsidRPr="00977D09">
        <w:rPr>
          <w:sz w:val="27"/>
          <w:szCs w:val="27"/>
        </w:rPr>
        <w:t xml:space="preserve"> профессиональны</w:t>
      </w:r>
      <w:r w:rsidR="00896800" w:rsidRPr="00977D09">
        <w:rPr>
          <w:sz w:val="27"/>
          <w:szCs w:val="27"/>
        </w:rPr>
        <w:t>х</w:t>
      </w:r>
      <w:r w:rsidR="00E3016D" w:rsidRPr="00977D09">
        <w:rPr>
          <w:sz w:val="27"/>
          <w:szCs w:val="27"/>
        </w:rPr>
        <w:t xml:space="preserve"> образовательны</w:t>
      </w:r>
      <w:r w:rsidR="00896800" w:rsidRPr="00977D09">
        <w:rPr>
          <w:sz w:val="27"/>
          <w:szCs w:val="27"/>
        </w:rPr>
        <w:t>х</w:t>
      </w:r>
      <w:r w:rsidR="00E3016D" w:rsidRPr="00977D09">
        <w:rPr>
          <w:sz w:val="27"/>
          <w:szCs w:val="27"/>
        </w:rPr>
        <w:t xml:space="preserve"> программ высшего образования;</w:t>
      </w:r>
    </w:p>
    <w:p w:rsidR="00896800" w:rsidRPr="00977D09" w:rsidRDefault="00896800" w:rsidP="00470E5A">
      <w:pPr>
        <w:shd w:val="clear" w:color="auto" w:fill="FFFFFF"/>
        <w:spacing w:after="40" w:line="290" w:lineRule="atLeast"/>
        <w:ind w:firstLine="709"/>
        <w:jc w:val="both"/>
        <w:rPr>
          <w:sz w:val="27"/>
          <w:szCs w:val="27"/>
        </w:rPr>
      </w:pPr>
      <w:r w:rsidRPr="00977D09">
        <w:rPr>
          <w:sz w:val="27"/>
          <w:szCs w:val="27"/>
        </w:rPr>
        <w:t>- разрабатывать рабочие программы по курируемым дисциплинам;</w:t>
      </w:r>
    </w:p>
    <w:p w:rsidR="00933E34" w:rsidRPr="00977D09" w:rsidRDefault="00933E34" w:rsidP="00470E5A">
      <w:pPr>
        <w:shd w:val="clear" w:color="auto" w:fill="FFFFFF"/>
        <w:spacing w:after="40" w:line="290" w:lineRule="atLeast"/>
        <w:ind w:firstLine="709"/>
        <w:jc w:val="both"/>
        <w:rPr>
          <w:sz w:val="27"/>
          <w:szCs w:val="27"/>
        </w:rPr>
      </w:pPr>
      <w:r w:rsidRPr="00977D09">
        <w:rPr>
          <w:sz w:val="27"/>
          <w:szCs w:val="27"/>
        </w:rPr>
        <w:t xml:space="preserve">- разрабатывать электронные курсы учебных дисциплин, реализуемых в ЭИОС;  </w:t>
      </w:r>
    </w:p>
    <w:p w:rsidR="00933E34" w:rsidRPr="00977D09" w:rsidRDefault="00933E34" w:rsidP="00470E5A">
      <w:pPr>
        <w:shd w:val="clear" w:color="auto" w:fill="FFFFFF"/>
        <w:spacing w:after="40" w:line="290" w:lineRule="atLeast"/>
        <w:ind w:firstLine="709"/>
        <w:jc w:val="both"/>
        <w:rPr>
          <w:sz w:val="27"/>
          <w:szCs w:val="27"/>
        </w:rPr>
      </w:pPr>
      <w:r w:rsidRPr="00977D09">
        <w:rPr>
          <w:sz w:val="27"/>
          <w:szCs w:val="27"/>
        </w:rPr>
        <w:t xml:space="preserve">- обеспечивать в установленном порядке наличие и размещение в электронной информационно-образовательной среде университета рабочих программ дисциплин (модулей) и программ практик по дисциплинам (модулям) и практикам кафедры, программ государственной итоговой аттестации (итоговой аттестации) для кафедр, обеспечивающих реализацию направленности (профиля) образовательных программ;  </w:t>
      </w:r>
    </w:p>
    <w:p w:rsidR="00933E34" w:rsidRPr="00977D09" w:rsidRDefault="00933E34" w:rsidP="00470E5A">
      <w:pPr>
        <w:shd w:val="clear" w:color="auto" w:fill="FFFFFF"/>
        <w:spacing w:after="40" w:line="290" w:lineRule="atLeast"/>
        <w:ind w:firstLine="709"/>
        <w:jc w:val="both"/>
        <w:rPr>
          <w:sz w:val="27"/>
          <w:szCs w:val="27"/>
        </w:rPr>
      </w:pPr>
      <w:r w:rsidRPr="00977D09">
        <w:rPr>
          <w:sz w:val="27"/>
          <w:szCs w:val="27"/>
        </w:rPr>
        <w:t>- обеспечивать в установленном порядке в электронной информационно-образовательной среде университета фиксацию хода образовательного процесса, результатов промежуточной аттестации и результатов освоения основной образовательной программы по дисциплинам (модулям), практикам кафедры и государственной итоговой аттестации (итоговой аттестации) для кафедр, обеспечивающих реализацию направленности (профиля) образовательных программ;</w:t>
      </w:r>
    </w:p>
    <w:p w:rsidR="00E3016D" w:rsidRPr="00977D09" w:rsidRDefault="0090320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принимать участие в научно-методической работе кафедры (факультета) в составе методической комиссии по соответствующему направлению подготовки</w:t>
      </w:r>
      <w:r w:rsidR="00BE31CD" w:rsidRPr="00977D09">
        <w:rPr>
          <w:sz w:val="27"/>
          <w:szCs w:val="27"/>
        </w:rPr>
        <w:t xml:space="preserve"> (специальности)</w:t>
      </w:r>
      <w:r w:rsidR="00E3016D" w:rsidRPr="00977D09">
        <w:rPr>
          <w:sz w:val="27"/>
          <w:szCs w:val="27"/>
        </w:rPr>
        <w:t>;</w:t>
      </w:r>
    </w:p>
    <w:p w:rsidR="00E3016D" w:rsidRPr="00977D09" w:rsidRDefault="0090320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участвовать в организуемых в рамках тематики направлений исследований кафедры семинарах, совещаниях и конференциях, включая международные;</w:t>
      </w:r>
    </w:p>
    <w:p w:rsidR="00896800" w:rsidRPr="00977D09" w:rsidRDefault="00896800" w:rsidP="00470E5A">
      <w:pPr>
        <w:shd w:val="clear" w:color="auto" w:fill="FFFFFF"/>
        <w:spacing w:after="40"/>
        <w:ind w:firstLine="709"/>
        <w:jc w:val="both"/>
        <w:rPr>
          <w:sz w:val="27"/>
          <w:szCs w:val="27"/>
        </w:rPr>
      </w:pPr>
      <w:r w:rsidRPr="00977D09">
        <w:rPr>
          <w:sz w:val="27"/>
          <w:szCs w:val="27"/>
        </w:rPr>
        <w:t>- разрабатывать методическое обеспечение курируемых дисциплин</w:t>
      </w:r>
      <w:r w:rsidR="0045380F" w:rsidRPr="00977D09">
        <w:rPr>
          <w:sz w:val="27"/>
          <w:szCs w:val="27"/>
        </w:rPr>
        <w:t>;</w:t>
      </w:r>
    </w:p>
    <w:p w:rsidR="00E3016D" w:rsidRPr="00977D09" w:rsidRDefault="0090320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принимать участие в повышении квалификации начинающих преподавателей, в овладении ими преподавательского мастерства и профессиональных качеств, оказывать им методическую помощь, организовывать и планировать самостоятельную работу обучающихся</w:t>
      </w:r>
      <w:r w:rsidR="00BE31CD" w:rsidRPr="00977D09">
        <w:rPr>
          <w:sz w:val="27"/>
          <w:szCs w:val="27"/>
        </w:rPr>
        <w:t>, преимущественно магистров</w:t>
      </w:r>
      <w:r w:rsidR="00E3016D" w:rsidRPr="00977D09">
        <w:rPr>
          <w:sz w:val="27"/>
          <w:szCs w:val="27"/>
        </w:rPr>
        <w:t>;</w:t>
      </w:r>
    </w:p>
    <w:p w:rsidR="00E3016D" w:rsidRPr="00977D09" w:rsidRDefault="0090320E"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организовывать и заниматься профессиональной ориентацией школьников по специализации кафедры;</w:t>
      </w:r>
    </w:p>
    <w:p w:rsidR="00E3016D"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участвовать в пропаганде научно-технических, социально-гуманитарных, экономических и правовых знаний;</w:t>
      </w:r>
    </w:p>
    <w:p w:rsidR="00E3016D" w:rsidRPr="00977D09" w:rsidRDefault="0045380F"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принимать участие в развитии материально-технической базы кафедры, разрабатывать</w:t>
      </w:r>
      <w:r w:rsidR="00D91503" w:rsidRPr="00977D09">
        <w:rPr>
          <w:sz w:val="27"/>
          <w:szCs w:val="27"/>
        </w:rPr>
        <w:t xml:space="preserve"> учебники и </w:t>
      </w:r>
      <w:r w:rsidR="00BE31CD" w:rsidRPr="00977D09">
        <w:rPr>
          <w:sz w:val="27"/>
          <w:szCs w:val="27"/>
        </w:rPr>
        <w:t>учебно-методические пособия,</w:t>
      </w:r>
      <w:r w:rsidR="00E3016D" w:rsidRPr="00977D09">
        <w:rPr>
          <w:sz w:val="27"/>
          <w:szCs w:val="27"/>
        </w:rPr>
        <w:t xml:space="preserve"> и описания лабораторных работ и практических занятий по преподаваемым дисциплинам</w:t>
      </w:r>
      <w:r w:rsidRPr="00977D09">
        <w:rPr>
          <w:sz w:val="27"/>
          <w:szCs w:val="27"/>
        </w:rPr>
        <w:t>, в воспитательной работе обучающихся (студентов, слушателей)</w:t>
      </w:r>
      <w:r w:rsidR="00E3016D" w:rsidRPr="00977D09">
        <w:rPr>
          <w:sz w:val="27"/>
          <w:szCs w:val="27"/>
        </w:rPr>
        <w:t>;</w:t>
      </w:r>
    </w:p>
    <w:p w:rsidR="00E3016D"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руководить работой по подготовке научно-педагогических кадров;</w:t>
      </w:r>
    </w:p>
    <w:p w:rsidR="00E3016D"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контролировать выполнение обучающимися</w:t>
      </w:r>
      <w:r w:rsidR="00BE31CD" w:rsidRPr="00977D09">
        <w:rPr>
          <w:sz w:val="27"/>
          <w:szCs w:val="27"/>
        </w:rPr>
        <w:t xml:space="preserve"> (студентами, слушателями)</w:t>
      </w:r>
      <w:r w:rsidR="00E3016D" w:rsidRPr="00977D09">
        <w:rPr>
          <w:sz w:val="27"/>
          <w:szCs w:val="27"/>
        </w:rPr>
        <w:t xml:space="preserve"> и работниками кафедры правил по охране труда и пожарной безопасности;</w:t>
      </w:r>
    </w:p>
    <w:p w:rsidR="00E3016D"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своевременно оповещать руководство кафедры, </w:t>
      </w:r>
      <w:r w:rsidR="00BE31CD" w:rsidRPr="00977D09">
        <w:rPr>
          <w:sz w:val="27"/>
          <w:szCs w:val="27"/>
        </w:rPr>
        <w:t>управление образовательных программ</w:t>
      </w:r>
      <w:r w:rsidR="00E3016D" w:rsidRPr="00977D09">
        <w:rPr>
          <w:sz w:val="27"/>
          <w:szCs w:val="27"/>
        </w:rPr>
        <w:t> о невозможности выполнить обусловленную трудовым договором и расписанием учебных занятий учебную работу;</w:t>
      </w:r>
    </w:p>
    <w:p w:rsidR="00E3016D"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проводить занятия, указанные в учебном расписании, независимо от места и времени их проведения;</w:t>
      </w:r>
    </w:p>
    <w:p w:rsidR="00E3016D"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соблюдать правовые, нравственные и этические нормы, следовать требованиям профессиональной этики; </w:t>
      </w:r>
    </w:p>
    <w:p w:rsidR="00E3016D" w:rsidRPr="00977D09" w:rsidRDefault="00977D09" w:rsidP="00470E5A">
      <w:pPr>
        <w:shd w:val="clear" w:color="auto" w:fill="FFFFFF"/>
        <w:spacing w:after="40"/>
        <w:ind w:firstLine="709"/>
        <w:jc w:val="both"/>
        <w:rPr>
          <w:sz w:val="27"/>
          <w:szCs w:val="27"/>
        </w:rPr>
      </w:pPr>
      <w:r>
        <w:rPr>
          <w:sz w:val="27"/>
          <w:szCs w:val="27"/>
        </w:rPr>
        <w:t xml:space="preserve">- </w:t>
      </w:r>
      <w:r w:rsidR="00E3016D" w:rsidRPr="00977D09">
        <w:rPr>
          <w:sz w:val="27"/>
          <w:szCs w:val="27"/>
        </w:rPr>
        <w:t>уважать честь и достоинство обучающихся и других участников образовательных отношений;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3016D"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соблюдать права и свободы студентов, уважать права и личное достоинство будущих специалистов, проявлять заботу об их культурном развитии;</w:t>
      </w:r>
    </w:p>
    <w:p w:rsid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применять педагогически обоснованные и обеспечивающие высокое качество образования формы, методы обучения и воспитания; </w:t>
      </w:r>
    </w:p>
    <w:p w:rsidR="00E3016D" w:rsidRPr="00977D09" w:rsidRDefault="00977D09" w:rsidP="00470E5A">
      <w:pPr>
        <w:shd w:val="clear" w:color="auto" w:fill="FFFFFF"/>
        <w:spacing w:after="40"/>
        <w:ind w:firstLine="709"/>
        <w:jc w:val="both"/>
        <w:rPr>
          <w:sz w:val="27"/>
          <w:szCs w:val="27"/>
        </w:rPr>
      </w:pPr>
      <w:r>
        <w:rPr>
          <w:sz w:val="27"/>
          <w:szCs w:val="27"/>
        </w:rPr>
        <w:t xml:space="preserve">- </w:t>
      </w:r>
      <w:r w:rsidR="00E3016D" w:rsidRPr="00977D09">
        <w:rPr>
          <w:sz w:val="27"/>
          <w:szCs w:val="27"/>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70E5A"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 xml:space="preserve">систематически повышать свой профессиональный уровень; </w:t>
      </w:r>
    </w:p>
    <w:p w:rsidR="00E3016D" w:rsidRPr="00977D09" w:rsidRDefault="00470E5A"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проходить аттестацию на соответствие занимаемой должности в порядке, установленном законодательством об образовании;</w:t>
      </w:r>
    </w:p>
    <w:p w:rsidR="00E3016D"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проходить периодические медицинские осмотры, а также внеочередные медицинские осмотры по направлению работодателя;</w:t>
      </w:r>
    </w:p>
    <w:p w:rsidR="00E3016D" w:rsidRPr="00977D09" w:rsidRDefault="00D91503"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проходить в установленном </w:t>
      </w:r>
      <w:hyperlink r:id="rId5" w:anchor="dst101381" w:history="1">
        <w:r w:rsidR="00E3016D" w:rsidRPr="00977D09">
          <w:rPr>
            <w:rStyle w:val="a5"/>
            <w:color w:val="auto"/>
            <w:sz w:val="27"/>
            <w:szCs w:val="27"/>
            <w:u w:val="none"/>
          </w:rPr>
          <w:t>законодательством</w:t>
        </w:r>
      </w:hyperlink>
      <w:r w:rsidR="00E3016D" w:rsidRPr="00977D09">
        <w:rPr>
          <w:sz w:val="27"/>
          <w:szCs w:val="27"/>
        </w:rPr>
        <w:t> Российской Федерации </w:t>
      </w:r>
      <w:hyperlink r:id="rId6" w:anchor="dst100012" w:history="1">
        <w:r w:rsidR="00E3016D" w:rsidRPr="00977D09">
          <w:rPr>
            <w:rStyle w:val="a5"/>
            <w:color w:val="auto"/>
            <w:sz w:val="27"/>
            <w:szCs w:val="27"/>
            <w:u w:val="none"/>
          </w:rPr>
          <w:t>порядке</w:t>
        </w:r>
      </w:hyperlink>
      <w:r w:rsidR="00E3016D" w:rsidRPr="00977D09">
        <w:rPr>
          <w:sz w:val="27"/>
          <w:szCs w:val="27"/>
        </w:rPr>
        <w:t> обучение и проверку знаний и навыков в области охраны труда;</w:t>
      </w:r>
    </w:p>
    <w:p w:rsidR="00E3016D" w:rsidRPr="00977D09" w:rsidRDefault="009B7941" w:rsidP="00470E5A">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соблюдать устав университета, положение о кафедре и факультете, кодекс производственной культуры АГУ</w:t>
      </w:r>
      <w:r w:rsidR="00D91503" w:rsidRPr="00977D09">
        <w:rPr>
          <w:sz w:val="27"/>
          <w:szCs w:val="27"/>
        </w:rPr>
        <w:t xml:space="preserve"> им. В.Н. Татищева</w:t>
      </w:r>
      <w:r w:rsidR="00E3016D" w:rsidRPr="00977D09">
        <w:rPr>
          <w:sz w:val="27"/>
          <w:szCs w:val="27"/>
        </w:rPr>
        <w:t>, правила внутреннего учебного распорядка, правила в</w:t>
      </w:r>
      <w:r w:rsidRPr="00977D09">
        <w:rPr>
          <w:sz w:val="27"/>
          <w:szCs w:val="27"/>
        </w:rPr>
        <w:t>нутреннего трудового распорядка;</w:t>
      </w:r>
    </w:p>
    <w:p w:rsidR="009B7941" w:rsidRPr="00977D09" w:rsidRDefault="009B7941" w:rsidP="00470E5A">
      <w:pPr>
        <w:shd w:val="clear" w:color="auto" w:fill="FFFFFF"/>
        <w:spacing w:after="40"/>
        <w:ind w:firstLine="709"/>
        <w:jc w:val="both"/>
        <w:rPr>
          <w:sz w:val="27"/>
          <w:szCs w:val="27"/>
        </w:rPr>
      </w:pPr>
      <w:r w:rsidRPr="00977D09">
        <w:rPr>
          <w:sz w:val="27"/>
          <w:szCs w:val="27"/>
        </w:rPr>
        <w:t>- соблюдать условия Коллективного договора, локальных нормативных актов работодателя, исполнять устные и письменные распоряжения работодателя, в том числе непосредственного руководителя;</w:t>
      </w:r>
    </w:p>
    <w:p w:rsidR="009B7941" w:rsidRPr="00977D09" w:rsidRDefault="009B7941" w:rsidP="00470E5A">
      <w:pPr>
        <w:shd w:val="clear" w:color="auto" w:fill="FFFFFF"/>
        <w:spacing w:after="40"/>
        <w:ind w:firstLine="709"/>
        <w:jc w:val="both"/>
        <w:rPr>
          <w:sz w:val="27"/>
          <w:szCs w:val="27"/>
        </w:rPr>
      </w:pPr>
      <w:r w:rsidRPr="00977D09">
        <w:rPr>
          <w:sz w:val="27"/>
          <w:szCs w:val="27"/>
        </w:rPr>
        <w:t>- соблюдать Федеральный закон от 27.07.2006 г. № 152-ФЗ «О персональных данных»;</w:t>
      </w:r>
    </w:p>
    <w:p w:rsidR="009B7941" w:rsidRPr="00977D09" w:rsidRDefault="005B1660" w:rsidP="00470E5A">
      <w:pPr>
        <w:shd w:val="clear" w:color="auto" w:fill="FFFFFF"/>
        <w:spacing w:after="40"/>
        <w:ind w:firstLine="709"/>
        <w:jc w:val="both"/>
        <w:rPr>
          <w:sz w:val="27"/>
          <w:szCs w:val="27"/>
        </w:rPr>
      </w:pPr>
      <w:r w:rsidRPr="00977D09">
        <w:rPr>
          <w:sz w:val="27"/>
          <w:szCs w:val="27"/>
        </w:rPr>
        <w:t>- </w:t>
      </w:r>
      <w:r w:rsidR="009B7941" w:rsidRPr="00977D09">
        <w:rPr>
          <w:sz w:val="27"/>
          <w:szCs w:val="27"/>
        </w:rPr>
        <w:t>уведомлять в письменной форме ректора университета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B7941" w:rsidRPr="00977D09" w:rsidRDefault="009B7941" w:rsidP="00470E5A">
      <w:pPr>
        <w:shd w:val="clear" w:color="auto" w:fill="FFFFFF"/>
        <w:spacing w:after="40"/>
        <w:ind w:firstLine="709"/>
        <w:jc w:val="both"/>
        <w:rPr>
          <w:sz w:val="27"/>
          <w:szCs w:val="27"/>
        </w:rPr>
      </w:pPr>
      <w:r w:rsidRPr="00977D09">
        <w:rPr>
          <w:sz w:val="27"/>
          <w:szCs w:val="27"/>
        </w:rPr>
        <w:t>-</w:t>
      </w:r>
      <w:r w:rsidR="005B1660" w:rsidRPr="00977D09">
        <w:rPr>
          <w:sz w:val="27"/>
          <w:szCs w:val="27"/>
        </w:rPr>
        <w:t xml:space="preserve"> </w:t>
      </w:r>
      <w:r w:rsidRPr="00977D09">
        <w:rPr>
          <w:sz w:val="27"/>
          <w:szCs w:val="27"/>
        </w:rPr>
        <w:t>воздерживаться от публичных высказываний, суждений и оценок в отношении деятельности университета и руководителей;</w:t>
      </w:r>
    </w:p>
    <w:p w:rsidR="009B7941" w:rsidRPr="00977D09" w:rsidRDefault="009B7941" w:rsidP="00470E5A">
      <w:pPr>
        <w:shd w:val="clear" w:color="auto" w:fill="FFFFFF"/>
        <w:spacing w:after="40"/>
        <w:ind w:firstLine="709"/>
        <w:jc w:val="both"/>
        <w:rPr>
          <w:sz w:val="27"/>
          <w:szCs w:val="27"/>
        </w:rPr>
      </w:pPr>
      <w:r w:rsidRPr="00977D09">
        <w:rPr>
          <w:sz w:val="27"/>
          <w:szCs w:val="27"/>
        </w:rPr>
        <w:t>- уведомлять ректора университета обо всех случаях обращений в целях склонения к совершению коррупционных правонарушений.</w:t>
      </w:r>
    </w:p>
    <w:p w:rsidR="0059272C" w:rsidRPr="00977D09" w:rsidRDefault="0059272C" w:rsidP="00470E5A">
      <w:pPr>
        <w:shd w:val="clear" w:color="auto" w:fill="FFFFFF"/>
        <w:spacing w:after="40"/>
        <w:ind w:firstLine="709"/>
        <w:jc w:val="both"/>
        <w:rPr>
          <w:sz w:val="27"/>
          <w:szCs w:val="27"/>
        </w:rPr>
      </w:pPr>
    </w:p>
    <w:p w:rsidR="00E3016D" w:rsidRPr="00977D09" w:rsidRDefault="00784836" w:rsidP="00470E5A">
      <w:pPr>
        <w:shd w:val="clear" w:color="auto" w:fill="FFFFFF"/>
        <w:spacing w:after="40"/>
        <w:ind w:firstLine="709"/>
        <w:rPr>
          <w:sz w:val="27"/>
          <w:szCs w:val="27"/>
        </w:rPr>
      </w:pPr>
      <w:r w:rsidRPr="00977D09">
        <w:rPr>
          <w:bCs/>
          <w:sz w:val="27"/>
          <w:szCs w:val="27"/>
          <w:lang w:val="en-US"/>
        </w:rPr>
        <w:t>IV</w:t>
      </w:r>
      <w:r w:rsidR="00E3016D" w:rsidRPr="00977D09">
        <w:rPr>
          <w:bCs/>
          <w:sz w:val="27"/>
          <w:szCs w:val="27"/>
        </w:rPr>
        <w:t>. Ответственность</w:t>
      </w:r>
    </w:p>
    <w:p w:rsidR="00E3016D" w:rsidRPr="00977D09" w:rsidRDefault="00E3016D" w:rsidP="00470E5A">
      <w:pPr>
        <w:shd w:val="clear" w:color="auto" w:fill="FFFFFF"/>
        <w:spacing w:after="40"/>
        <w:ind w:firstLine="709"/>
        <w:jc w:val="both"/>
        <w:rPr>
          <w:sz w:val="27"/>
          <w:szCs w:val="27"/>
        </w:rPr>
      </w:pPr>
      <w:r w:rsidRPr="00977D09">
        <w:rPr>
          <w:sz w:val="27"/>
          <w:szCs w:val="27"/>
        </w:rPr>
        <w:t xml:space="preserve">Доцент несет ответственность за: </w:t>
      </w:r>
    </w:p>
    <w:p w:rsidR="00E3016D" w:rsidRPr="00977D09" w:rsidRDefault="00D85B6F" w:rsidP="00470E5A">
      <w:pPr>
        <w:pStyle w:val="a6"/>
        <w:shd w:val="clear" w:color="auto" w:fill="FFFFFF"/>
        <w:spacing w:after="40"/>
        <w:ind w:left="0" w:firstLine="709"/>
        <w:jc w:val="both"/>
        <w:rPr>
          <w:sz w:val="27"/>
          <w:szCs w:val="27"/>
        </w:rPr>
      </w:pPr>
      <w:r w:rsidRPr="00977D09">
        <w:rPr>
          <w:sz w:val="27"/>
          <w:szCs w:val="27"/>
        </w:rPr>
        <w:t xml:space="preserve">- </w:t>
      </w:r>
      <w:r w:rsidR="00E3016D" w:rsidRPr="00977D09">
        <w:rPr>
          <w:sz w:val="27"/>
          <w:szCs w:val="27"/>
        </w:rPr>
        <w:t>низкий профессиональный уровень организации и проведения учебной и учебно-методической работы по видам учебных занятий преподаваемой дисциплины;</w:t>
      </w:r>
    </w:p>
    <w:p w:rsidR="00E3016D" w:rsidRPr="00977D09" w:rsidRDefault="00D85B6F" w:rsidP="00470E5A">
      <w:pPr>
        <w:pStyle w:val="a6"/>
        <w:shd w:val="clear" w:color="auto" w:fill="FFFFFF"/>
        <w:spacing w:after="40"/>
        <w:ind w:left="0" w:firstLine="709"/>
        <w:jc w:val="both"/>
        <w:rPr>
          <w:sz w:val="27"/>
          <w:szCs w:val="27"/>
        </w:rPr>
      </w:pPr>
      <w:r w:rsidRPr="00977D09">
        <w:rPr>
          <w:sz w:val="27"/>
          <w:szCs w:val="27"/>
        </w:rPr>
        <w:t xml:space="preserve">- </w:t>
      </w:r>
      <w:r w:rsidR="00E3016D" w:rsidRPr="00977D09">
        <w:rPr>
          <w:sz w:val="27"/>
          <w:szCs w:val="27"/>
        </w:rPr>
        <w:t>проведение учебных занятий в меньшем объеме, чем определено в индивидуальном плане (карточк</w:t>
      </w:r>
      <w:r w:rsidR="00BE31CD" w:rsidRPr="00977D09">
        <w:rPr>
          <w:sz w:val="27"/>
          <w:szCs w:val="27"/>
        </w:rPr>
        <w:t>е</w:t>
      </w:r>
      <w:r w:rsidR="00E3016D" w:rsidRPr="00977D09">
        <w:rPr>
          <w:sz w:val="27"/>
          <w:szCs w:val="27"/>
        </w:rPr>
        <w:t xml:space="preserve"> учебных поручений);</w:t>
      </w:r>
    </w:p>
    <w:p w:rsidR="00E3016D" w:rsidRPr="00977D09" w:rsidRDefault="00D85B6F" w:rsidP="00470E5A">
      <w:pPr>
        <w:pStyle w:val="a6"/>
        <w:shd w:val="clear" w:color="auto" w:fill="FFFFFF"/>
        <w:spacing w:after="40"/>
        <w:ind w:left="0" w:firstLine="709"/>
        <w:jc w:val="both"/>
        <w:rPr>
          <w:sz w:val="27"/>
          <w:szCs w:val="27"/>
        </w:rPr>
      </w:pPr>
      <w:r w:rsidRPr="00977D09">
        <w:rPr>
          <w:sz w:val="27"/>
          <w:szCs w:val="27"/>
        </w:rPr>
        <w:t xml:space="preserve">- </w:t>
      </w:r>
      <w:r w:rsidR="00E3016D" w:rsidRPr="00977D09">
        <w:rPr>
          <w:sz w:val="27"/>
          <w:szCs w:val="27"/>
        </w:rPr>
        <w:t>низкие требования к качеству подготовки студентов по проводимым им видам учебных занятий;</w:t>
      </w:r>
    </w:p>
    <w:p w:rsidR="00D85B6F" w:rsidRPr="00977D09" w:rsidRDefault="00D85B6F" w:rsidP="00470E5A">
      <w:pPr>
        <w:pStyle w:val="a6"/>
        <w:shd w:val="clear" w:color="auto" w:fill="FFFFFF"/>
        <w:spacing w:after="40"/>
        <w:ind w:left="0" w:firstLine="709"/>
        <w:jc w:val="both"/>
        <w:rPr>
          <w:sz w:val="27"/>
          <w:szCs w:val="27"/>
        </w:rPr>
      </w:pPr>
      <w:r w:rsidRPr="00977D09">
        <w:rPr>
          <w:sz w:val="27"/>
          <w:szCs w:val="27"/>
        </w:rPr>
        <w:t xml:space="preserve">- </w:t>
      </w:r>
      <w:r w:rsidR="00E3016D" w:rsidRPr="00977D09">
        <w:rPr>
          <w:sz w:val="27"/>
          <w:szCs w:val="27"/>
        </w:rPr>
        <w:t>нарушение или невыполнение порядка проведения учебных занятий, установленного утвержденным расписанием учебных занятий;</w:t>
      </w:r>
    </w:p>
    <w:p w:rsidR="00D85B6F" w:rsidRPr="00977D09" w:rsidRDefault="00D85B6F" w:rsidP="00470E5A">
      <w:pPr>
        <w:pStyle w:val="a6"/>
        <w:shd w:val="clear" w:color="auto" w:fill="FFFFFF"/>
        <w:spacing w:after="40"/>
        <w:ind w:left="0" w:firstLine="709"/>
        <w:jc w:val="both"/>
        <w:rPr>
          <w:sz w:val="27"/>
          <w:szCs w:val="27"/>
        </w:rPr>
      </w:pPr>
      <w:r w:rsidRPr="00977D09">
        <w:rPr>
          <w:sz w:val="27"/>
          <w:szCs w:val="27"/>
        </w:rPr>
        <w:t xml:space="preserve">- </w:t>
      </w:r>
      <w:r w:rsidR="00E3016D" w:rsidRPr="00977D09">
        <w:rPr>
          <w:sz w:val="27"/>
          <w:szCs w:val="27"/>
        </w:rPr>
        <w:t>применение, в том числе однократное, методов воспитания, связанных с физическим и (или) психическим насилием над личностью обучающегося;</w:t>
      </w:r>
    </w:p>
    <w:p w:rsidR="00E3016D" w:rsidRPr="00977D09" w:rsidRDefault="00D85B6F" w:rsidP="00470E5A">
      <w:pPr>
        <w:pStyle w:val="a6"/>
        <w:shd w:val="clear" w:color="auto" w:fill="FFFFFF"/>
        <w:spacing w:after="40"/>
        <w:ind w:left="0" w:firstLine="709"/>
        <w:jc w:val="both"/>
        <w:rPr>
          <w:sz w:val="27"/>
          <w:szCs w:val="27"/>
        </w:rPr>
      </w:pPr>
      <w:r w:rsidRPr="00977D09">
        <w:rPr>
          <w:sz w:val="27"/>
          <w:szCs w:val="27"/>
        </w:rPr>
        <w:t>-</w:t>
      </w:r>
      <w:r w:rsidRPr="00977D09">
        <w:rPr>
          <w:sz w:val="27"/>
          <w:szCs w:val="27"/>
          <w:lang w:val="en-US"/>
        </w:rPr>
        <w:t> </w:t>
      </w:r>
      <w:r w:rsidR="00E3016D" w:rsidRPr="00977D09">
        <w:rPr>
          <w:sz w:val="27"/>
          <w:szCs w:val="27"/>
        </w:rPr>
        <w:t>доцент не вправе оказывать платные образовательные услуги обучающимся АГУ</w:t>
      </w:r>
      <w:r w:rsidR="005E1B89" w:rsidRPr="00977D09">
        <w:rPr>
          <w:sz w:val="27"/>
          <w:szCs w:val="27"/>
        </w:rPr>
        <w:t xml:space="preserve"> им. В.Н. Татищева</w:t>
      </w:r>
      <w:r w:rsidR="00E3016D" w:rsidRPr="00977D09">
        <w:rPr>
          <w:sz w:val="27"/>
          <w:szCs w:val="27"/>
        </w:rPr>
        <w:t>, если это приводит к конфликту его интересов (часть 33 статьи 2 Закона «Об образовании в Российской федерации»</w:t>
      </w:r>
      <w:r w:rsidRPr="00977D09">
        <w:rPr>
          <w:sz w:val="27"/>
          <w:szCs w:val="27"/>
        </w:rPr>
        <w:t>)</w:t>
      </w:r>
      <w:r w:rsidR="00E3016D" w:rsidRPr="00977D09">
        <w:rPr>
          <w:sz w:val="27"/>
          <w:szCs w:val="27"/>
        </w:rPr>
        <w:t>;</w:t>
      </w:r>
    </w:p>
    <w:p w:rsidR="00977D09" w:rsidRDefault="005E1B89" w:rsidP="00977D09">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доценту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w:t>
      </w:r>
      <w:r w:rsidR="00F85A91">
        <w:rPr>
          <w:sz w:val="27"/>
          <w:szCs w:val="27"/>
        </w:rPr>
        <w:t xml:space="preserve"> </w:t>
      </w:r>
      <w:hyperlink r:id="rId7" w:history="1">
        <w:r w:rsidR="00E3016D" w:rsidRPr="00977D09">
          <w:rPr>
            <w:rStyle w:val="a5"/>
            <w:color w:val="auto"/>
            <w:sz w:val="27"/>
            <w:szCs w:val="27"/>
            <w:u w:val="none"/>
          </w:rPr>
          <w:t>Конституции</w:t>
        </w:r>
      </w:hyperlink>
      <w:r w:rsidR="00F85A91">
        <w:rPr>
          <w:rStyle w:val="a5"/>
          <w:color w:val="auto"/>
          <w:sz w:val="27"/>
          <w:szCs w:val="27"/>
          <w:u w:val="none"/>
        </w:rPr>
        <w:t xml:space="preserve"> </w:t>
      </w:r>
      <w:bookmarkStart w:id="1" w:name="_GoBack"/>
      <w:bookmarkEnd w:id="1"/>
      <w:r w:rsidR="00E3016D" w:rsidRPr="00977D09">
        <w:rPr>
          <w:sz w:val="27"/>
          <w:szCs w:val="27"/>
        </w:rPr>
        <w:t>Российской Федерации</w:t>
      </w:r>
      <w:r w:rsidR="00D95E43" w:rsidRPr="00977D09">
        <w:rPr>
          <w:sz w:val="27"/>
          <w:szCs w:val="27"/>
        </w:rPr>
        <w:t>;</w:t>
      </w:r>
    </w:p>
    <w:p w:rsidR="00977D09" w:rsidRDefault="005E1B89" w:rsidP="00977D09">
      <w:pPr>
        <w:shd w:val="clear" w:color="auto" w:fill="FFFFFF"/>
        <w:spacing w:after="40"/>
        <w:ind w:firstLine="709"/>
        <w:jc w:val="both"/>
        <w:rPr>
          <w:sz w:val="27"/>
          <w:szCs w:val="27"/>
        </w:rPr>
      </w:pPr>
      <w:r w:rsidRPr="00977D09">
        <w:rPr>
          <w:sz w:val="27"/>
          <w:szCs w:val="27"/>
        </w:rPr>
        <w:t xml:space="preserve">- </w:t>
      </w:r>
      <w:r w:rsidR="00E3016D" w:rsidRPr="00977D09">
        <w:rPr>
          <w:sz w:val="27"/>
          <w:szCs w:val="27"/>
        </w:rPr>
        <w:t>неисполнение или ненадлежащее исполнение возложенных на доцента обязанностей он несет ответственность в порядке и в случаях, которые ус</w:t>
      </w:r>
      <w:r w:rsidR="00977D09">
        <w:rPr>
          <w:sz w:val="27"/>
          <w:szCs w:val="27"/>
        </w:rPr>
        <w:t>тановлены федеральными законами;</w:t>
      </w:r>
    </w:p>
    <w:p w:rsidR="00E3016D" w:rsidRPr="00977D09" w:rsidRDefault="00977D09" w:rsidP="00977D09">
      <w:pPr>
        <w:shd w:val="clear" w:color="auto" w:fill="FFFFFF"/>
        <w:spacing w:after="40"/>
        <w:ind w:firstLine="709"/>
        <w:jc w:val="both"/>
        <w:rPr>
          <w:sz w:val="27"/>
          <w:szCs w:val="27"/>
        </w:rPr>
      </w:pPr>
      <w:r>
        <w:rPr>
          <w:sz w:val="27"/>
          <w:szCs w:val="27"/>
        </w:rPr>
        <w:t>- н</w:t>
      </w:r>
      <w:r w:rsidR="00E3016D" w:rsidRPr="00977D09">
        <w:rPr>
          <w:sz w:val="27"/>
          <w:szCs w:val="27"/>
        </w:rPr>
        <w:t>еисполнение или ненадлежащее исполнение доцентом должностных обязанностей учитывается при прохождении им аттестации или конкурсного отбора</w:t>
      </w:r>
      <w:r w:rsidR="005E1B89" w:rsidRPr="00977D09">
        <w:rPr>
          <w:sz w:val="27"/>
          <w:szCs w:val="27"/>
        </w:rPr>
        <w:t>;</w:t>
      </w:r>
    </w:p>
    <w:p w:rsidR="00357C2E" w:rsidRPr="00977D09" w:rsidRDefault="00357C2E" w:rsidP="00470E5A">
      <w:pPr>
        <w:autoSpaceDE w:val="0"/>
        <w:autoSpaceDN w:val="0"/>
        <w:adjustRightInd w:val="0"/>
        <w:spacing w:after="40"/>
        <w:ind w:firstLine="709"/>
        <w:jc w:val="both"/>
        <w:rPr>
          <w:sz w:val="27"/>
          <w:szCs w:val="27"/>
        </w:rPr>
      </w:pPr>
      <w:r w:rsidRPr="00977D09">
        <w:rPr>
          <w:sz w:val="27"/>
          <w:szCs w:val="27"/>
        </w:rPr>
        <w:t>- правонарушения, совершенные в процессе осуществления своей деятельности, – в пределах, определенных</w:t>
      </w:r>
      <w:r w:rsidR="006C11B4" w:rsidRPr="00977D09">
        <w:rPr>
          <w:sz w:val="27"/>
          <w:szCs w:val="27"/>
        </w:rPr>
        <w:t xml:space="preserve"> действующим</w:t>
      </w:r>
      <w:r w:rsidRPr="00977D09">
        <w:rPr>
          <w:sz w:val="27"/>
          <w:szCs w:val="27"/>
        </w:rPr>
        <w:t xml:space="preserve"> административным, уголовным и гражданским законодательством Российской Федерации;</w:t>
      </w:r>
    </w:p>
    <w:p w:rsidR="00357C2E" w:rsidRPr="00977D09" w:rsidRDefault="00357C2E" w:rsidP="00470E5A">
      <w:pPr>
        <w:autoSpaceDE w:val="0"/>
        <w:autoSpaceDN w:val="0"/>
        <w:adjustRightInd w:val="0"/>
        <w:spacing w:after="40"/>
        <w:ind w:firstLine="709"/>
        <w:jc w:val="both"/>
        <w:rPr>
          <w:sz w:val="27"/>
          <w:szCs w:val="27"/>
        </w:rPr>
      </w:pPr>
      <w:r w:rsidRPr="00977D09">
        <w:rPr>
          <w:sz w:val="27"/>
          <w:szCs w:val="27"/>
        </w:rPr>
        <w:t>- причинение материального ущерба – в пределах, определенных трудовым и гражданским законодательством Российской Федерации;</w:t>
      </w:r>
    </w:p>
    <w:p w:rsidR="00357C2E" w:rsidRPr="00977D09" w:rsidRDefault="00357C2E" w:rsidP="00470E5A">
      <w:pPr>
        <w:autoSpaceDE w:val="0"/>
        <w:autoSpaceDN w:val="0"/>
        <w:adjustRightInd w:val="0"/>
        <w:spacing w:after="40"/>
        <w:ind w:firstLine="709"/>
        <w:jc w:val="both"/>
        <w:rPr>
          <w:sz w:val="27"/>
          <w:szCs w:val="27"/>
        </w:rPr>
      </w:pPr>
      <w:r w:rsidRPr="00977D09">
        <w:rPr>
          <w:sz w:val="27"/>
          <w:szCs w:val="27"/>
        </w:rPr>
        <w:t>- несоблюдение положений Федерального закона от 27.07.2006 г. № 152-ФЗ «О персональных данных» и иных нормативно-правовых актов в сфере защиты персональных данных;</w:t>
      </w:r>
    </w:p>
    <w:p w:rsidR="00357C2E" w:rsidRPr="00977D09" w:rsidRDefault="00357C2E" w:rsidP="00470E5A">
      <w:pPr>
        <w:autoSpaceDE w:val="0"/>
        <w:autoSpaceDN w:val="0"/>
        <w:adjustRightInd w:val="0"/>
        <w:spacing w:after="40"/>
        <w:ind w:firstLine="709"/>
        <w:jc w:val="both"/>
        <w:rPr>
          <w:sz w:val="27"/>
          <w:szCs w:val="27"/>
        </w:rPr>
      </w:pPr>
      <w:r w:rsidRPr="00977D09">
        <w:rPr>
          <w:sz w:val="27"/>
          <w:szCs w:val="27"/>
        </w:rPr>
        <w:t>- несоблюдение положений Федерального закона от 25.12.2008 г. № 273-ФЗ «О противодействии коррупции»;</w:t>
      </w:r>
    </w:p>
    <w:p w:rsidR="00357C2E" w:rsidRPr="00977D09" w:rsidRDefault="00357C2E" w:rsidP="00470E5A">
      <w:pPr>
        <w:autoSpaceDE w:val="0"/>
        <w:autoSpaceDN w:val="0"/>
        <w:adjustRightInd w:val="0"/>
        <w:spacing w:after="40"/>
        <w:ind w:firstLine="709"/>
        <w:jc w:val="both"/>
        <w:rPr>
          <w:sz w:val="27"/>
          <w:szCs w:val="27"/>
        </w:rPr>
      </w:pPr>
      <w:r w:rsidRPr="00977D09">
        <w:rPr>
          <w:sz w:val="27"/>
          <w:szCs w:val="27"/>
        </w:rPr>
        <w:t>- сохранность и целевое использование переданного ему имущества в соответствии с действующим законодательством Российской Федерации.</w:t>
      </w:r>
    </w:p>
    <w:p w:rsidR="00E3016D" w:rsidRPr="00977D09" w:rsidRDefault="00E3016D" w:rsidP="00470E5A">
      <w:pPr>
        <w:autoSpaceDE w:val="0"/>
        <w:autoSpaceDN w:val="0"/>
        <w:adjustRightInd w:val="0"/>
        <w:spacing w:after="40"/>
        <w:ind w:left="-900" w:right="-365"/>
        <w:jc w:val="both"/>
        <w:rPr>
          <w:sz w:val="27"/>
          <w:szCs w:val="27"/>
        </w:rPr>
      </w:pPr>
    </w:p>
    <w:p w:rsidR="00D85B6F" w:rsidRPr="00977D09" w:rsidRDefault="00D85B6F" w:rsidP="00470E5A">
      <w:pPr>
        <w:pStyle w:val="a3"/>
        <w:numPr>
          <w:ilvl w:val="0"/>
          <w:numId w:val="5"/>
        </w:numPr>
        <w:spacing w:after="40"/>
        <w:ind w:left="0" w:firstLine="709"/>
        <w:jc w:val="both"/>
        <w:rPr>
          <w:sz w:val="27"/>
          <w:szCs w:val="27"/>
        </w:rPr>
      </w:pPr>
      <w:r w:rsidRPr="00977D09">
        <w:rPr>
          <w:sz w:val="27"/>
          <w:szCs w:val="27"/>
        </w:rPr>
        <w:t>Взаимоотношения (связи по должности)</w:t>
      </w:r>
    </w:p>
    <w:p w:rsidR="00D85B6F" w:rsidRPr="00977D09" w:rsidRDefault="00D85B6F" w:rsidP="00470E5A">
      <w:pPr>
        <w:spacing w:after="40"/>
        <w:ind w:firstLine="709"/>
        <w:jc w:val="both"/>
        <w:rPr>
          <w:sz w:val="27"/>
          <w:szCs w:val="27"/>
        </w:rPr>
      </w:pPr>
      <w:r w:rsidRPr="00977D09">
        <w:rPr>
          <w:sz w:val="27"/>
          <w:szCs w:val="27"/>
        </w:rPr>
        <w:t xml:space="preserve">В рамках служебных взаимоотношений </w:t>
      </w:r>
      <w:r w:rsidR="00485CD3" w:rsidRPr="00977D09">
        <w:rPr>
          <w:sz w:val="27"/>
          <w:szCs w:val="27"/>
        </w:rPr>
        <w:t>доцент</w:t>
      </w:r>
      <w:r w:rsidRPr="00977D09">
        <w:rPr>
          <w:sz w:val="27"/>
          <w:szCs w:val="27"/>
        </w:rPr>
        <w:t xml:space="preserve"> взаимодействует со всеми структурными подразделениями университета по вопросам, связанным с профессиональной деятельностью.</w:t>
      </w:r>
    </w:p>
    <w:p w:rsidR="00D85B6F" w:rsidRPr="00977D09" w:rsidRDefault="00D85B6F" w:rsidP="00D85B6F">
      <w:pPr>
        <w:ind w:firstLine="709"/>
        <w:jc w:val="both"/>
        <w:rPr>
          <w:sz w:val="27"/>
          <w:szCs w:val="27"/>
        </w:rPr>
      </w:pPr>
    </w:p>
    <w:p w:rsidR="00D85B6F" w:rsidRPr="00977D09" w:rsidRDefault="00D85B6F" w:rsidP="00D85B6F">
      <w:pPr>
        <w:autoSpaceDE w:val="0"/>
        <w:autoSpaceDN w:val="0"/>
        <w:adjustRightInd w:val="0"/>
        <w:ind w:firstLine="709"/>
        <w:jc w:val="both"/>
        <w:rPr>
          <w:b/>
          <w:i/>
          <w:sz w:val="27"/>
          <w:szCs w:val="27"/>
        </w:rPr>
      </w:pPr>
    </w:p>
    <w:p w:rsidR="002D16CC" w:rsidRPr="00977D09" w:rsidRDefault="002D16CC" w:rsidP="002D16CC">
      <w:pPr>
        <w:autoSpaceDE w:val="0"/>
        <w:autoSpaceDN w:val="0"/>
        <w:adjustRightInd w:val="0"/>
        <w:spacing w:line="360" w:lineRule="auto"/>
        <w:ind w:firstLine="709"/>
        <w:jc w:val="both"/>
        <w:rPr>
          <w:sz w:val="27"/>
          <w:szCs w:val="27"/>
        </w:rPr>
      </w:pPr>
      <w:r w:rsidRPr="00977D09">
        <w:rPr>
          <w:sz w:val="27"/>
          <w:szCs w:val="27"/>
        </w:rPr>
        <w:t>Ответственный разработчик:</w:t>
      </w:r>
    </w:p>
    <w:p w:rsidR="002D16CC" w:rsidRPr="00977D09" w:rsidRDefault="002D16CC" w:rsidP="002D16CC">
      <w:pPr>
        <w:autoSpaceDE w:val="0"/>
        <w:autoSpaceDN w:val="0"/>
        <w:adjustRightInd w:val="0"/>
        <w:ind w:firstLine="709"/>
        <w:jc w:val="both"/>
        <w:rPr>
          <w:sz w:val="27"/>
          <w:szCs w:val="27"/>
        </w:rPr>
      </w:pPr>
      <w:r w:rsidRPr="00977D09">
        <w:rPr>
          <w:sz w:val="27"/>
          <w:szCs w:val="27"/>
        </w:rPr>
        <w:t>Заведующий кафедрой</w:t>
      </w:r>
      <w:r w:rsidRPr="00977D09">
        <w:rPr>
          <w:i/>
          <w:sz w:val="27"/>
          <w:szCs w:val="27"/>
        </w:rPr>
        <w:t>_________</w:t>
      </w:r>
      <w:r w:rsidRPr="00977D09">
        <w:rPr>
          <w:sz w:val="27"/>
          <w:szCs w:val="27"/>
        </w:rPr>
        <w:tab/>
      </w:r>
      <w:r w:rsidRPr="00977D09">
        <w:rPr>
          <w:sz w:val="27"/>
          <w:szCs w:val="27"/>
        </w:rPr>
        <w:tab/>
      </w:r>
      <w:r w:rsidRPr="00977D09">
        <w:rPr>
          <w:sz w:val="27"/>
          <w:szCs w:val="27"/>
        </w:rPr>
        <w:tab/>
      </w:r>
      <w:r w:rsidRPr="00977D09">
        <w:rPr>
          <w:sz w:val="27"/>
          <w:szCs w:val="27"/>
        </w:rPr>
        <w:tab/>
        <w:t>_____________</w:t>
      </w:r>
    </w:p>
    <w:p w:rsidR="002D16CC" w:rsidRPr="00977D09" w:rsidRDefault="002D16CC" w:rsidP="002D16CC">
      <w:pPr>
        <w:autoSpaceDE w:val="0"/>
        <w:autoSpaceDN w:val="0"/>
        <w:adjustRightInd w:val="0"/>
        <w:spacing w:line="360" w:lineRule="auto"/>
        <w:ind w:firstLine="709"/>
        <w:jc w:val="both"/>
        <w:rPr>
          <w:sz w:val="27"/>
          <w:szCs w:val="27"/>
        </w:rPr>
      </w:pPr>
    </w:p>
    <w:p w:rsidR="002D16CC" w:rsidRPr="00977D09" w:rsidRDefault="002D16CC" w:rsidP="002D16CC">
      <w:pPr>
        <w:autoSpaceDE w:val="0"/>
        <w:autoSpaceDN w:val="0"/>
        <w:adjustRightInd w:val="0"/>
        <w:spacing w:line="360" w:lineRule="auto"/>
        <w:ind w:firstLine="709"/>
        <w:jc w:val="both"/>
        <w:rPr>
          <w:sz w:val="27"/>
          <w:szCs w:val="27"/>
        </w:rPr>
      </w:pPr>
      <w:r w:rsidRPr="00977D09">
        <w:rPr>
          <w:sz w:val="27"/>
          <w:szCs w:val="27"/>
        </w:rPr>
        <w:t>СОГЛАСОВАНО:</w:t>
      </w:r>
    </w:p>
    <w:p w:rsidR="002C2D5F" w:rsidRPr="00977D09" w:rsidRDefault="002C2D5F" w:rsidP="002C2D5F">
      <w:pPr>
        <w:autoSpaceDE w:val="0"/>
        <w:autoSpaceDN w:val="0"/>
        <w:adjustRightInd w:val="0"/>
        <w:ind w:firstLine="709"/>
        <w:jc w:val="both"/>
        <w:rPr>
          <w:sz w:val="27"/>
          <w:szCs w:val="27"/>
        </w:rPr>
      </w:pPr>
      <w:r w:rsidRPr="00977D09">
        <w:rPr>
          <w:sz w:val="27"/>
          <w:szCs w:val="27"/>
        </w:rPr>
        <w:t>Декан</w:t>
      </w:r>
      <w:r w:rsidRPr="00977D09">
        <w:rPr>
          <w:sz w:val="27"/>
          <w:szCs w:val="27"/>
        </w:rPr>
        <w:tab/>
        <w:t>____________</w:t>
      </w:r>
      <w:r w:rsidRPr="00977D09">
        <w:rPr>
          <w:sz w:val="27"/>
          <w:szCs w:val="27"/>
        </w:rPr>
        <w:tab/>
      </w:r>
      <w:r w:rsidRPr="00977D09">
        <w:rPr>
          <w:sz w:val="27"/>
          <w:szCs w:val="27"/>
        </w:rPr>
        <w:tab/>
      </w:r>
      <w:r w:rsidRPr="00977D09">
        <w:rPr>
          <w:sz w:val="27"/>
          <w:szCs w:val="27"/>
        </w:rPr>
        <w:tab/>
      </w:r>
      <w:r w:rsidRPr="00977D09">
        <w:rPr>
          <w:sz w:val="27"/>
          <w:szCs w:val="27"/>
        </w:rPr>
        <w:tab/>
      </w:r>
      <w:r w:rsidRPr="00977D09">
        <w:rPr>
          <w:sz w:val="27"/>
          <w:szCs w:val="27"/>
        </w:rPr>
        <w:tab/>
      </w:r>
      <w:r w:rsidRPr="00977D09">
        <w:rPr>
          <w:sz w:val="27"/>
          <w:szCs w:val="27"/>
        </w:rPr>
        <w:tab/>
        <w:t>______________</w:t>
      </w:r>
    </w:p>
    <w:p w:rsidR="002C2D5F" w:rsidRPr="00977D09" w:rsidRDefault="002C2D5F" w:rsidP="002C2D5F">
      <w:pPr>
        <w:autoSpaceDE w:val="0"/>
        <w:autoSpaceDN w:val="0"/>
        <w:adjustRightInd w:val="0"/>
        <w:ind w:firstLine="709"/>
        <w:jc w:val="both"/>
        <w:rPr>
          <w:sz w:val="27"/>
          <w:szCs w:val="27"/>
        </w:rPr>
      </w:pPr>
    </w:p>
    <w:p w:rsidR="002C2D5F" w:rsidRPr="00977D09" w:rsidRDefault="002C2D5F" w:rsidP="002C2D5F">
      <w:pPr>
        <w:autoSpaceDE w:val="0"/>
        <w:autoSpaceDN w:val="0"/>
        <w:adjustRightInd w:val="0"/>
        <w:ind w:firstLine="709"/>
        <w:jc w:val="both"/>
        <w:rPr>
          <w:sz w:val="27"/>
          <w:szCs w:val="27"/>
        </w:rPr>
      </w:pPr>
      <w:r w:rsidRPr="00977D09">
        <w:rPr>
          <w:sz w:val="27"/>
          <w:szCs w:val="27"/>
        </w:rPr>
        <w:t xml:space="preserve">Начальник управления основных </w:t>
      </w:r>
    </w:p>
    <w:p w:rsidR="002C2D5F" w:rsidRPr="00977D09" w:rsidRDefault="002C2D5F" w:rsidP="002C2D5F">
      <w:pPr>
        <w:autoSpaceDE w:val="0"/>
        <w:autoSpaceDN w:val="0"/>
        <w:adjustRightInd w:val="0"/>
        <w:ind w:firstLine="709"/>
        <w:jc w:val="both"/>
        <w:rPr>
          <w:sz w:val="27"/>
          <w:szCs w:val="27"/>
        </w:rPr>
      </w:pPr>
      <w:r w:rsidRPr="00977D09">
        <w:rPr>
          <w:sz w:val="27"/>
          <w:szCs w:val="27"/>
        </w:rPr>
        <w:t>образовательных программ</w:t>
      </w:r>
      <w:r w:rsidRPr="00977D09">
        <w:rPr>
          <w:sz w:val="27"/>
          <w:szCs w:val="27"/>
        </w:rPr>
        <w:tab/>
      </w:r>
      <w:r w:rsidRPr="00977D09">
        <w:rPr>
          <w:sz w:val="27"/>
          <w:szCs w:val="27"/>
        </w:rPr>
        <w:tab/>
      </w:r>
      <w:r w:rsidRPr="00977D09">
        <w:rPr>
          <w:sz w:val="27"/>
          <w:szCs w:val="27"/>
        </w:rPr>
        <w:tab/>
      </w:r>
      <w:r w:rsidRPr="00977D09">
        <w:rPr>
          <w:sz w:val="27"/>
          <w:szCs w:val="27"/>
        </w:rPr>
        <w:tab/>
      </w:r>
      <w:r w:rsidRPr="00977D09">
        <w:rPr>
          <w:sz w:val="27"/>
          <w:szCs w:val="27"/>
        </w:rPr>
        <w:tab/>
        <w:t>Н.Ю. Коленкова</w:t>
      </w:r>
    </w:p>
    <w:p w:rsidR="002C2D5F" w:rsidRPr="00977D09" w:rsidRDefault="002C2D5F" w:rsidP="002C2D5F">
      <w:pPr>
        <w:autoSpaceDE w:val="0"/>
        <w:autoSpaceDN w:val="0"/>
        <w:adjustRightInd w:val="0"/>
        <w:ind w:firstLine="709"/>
        <w:jc w:val="both"/>
        <w:rPr>
          <w:sz w:val="27"/>
          <w:szCs w:val="27"/>
        </w:rPr>
      </w:pPr>
    </w:p>
    <w:p w:rsidR="002C2D5F" w:rsidRPr="00977D09" w:rsidRDefault="002C2D5F" w:rsidP="002C2D5F">
      <w:pPr>
        <w:autoSpaceDE w:val="0"/>
        <w:autoSpaceDN w:val="0"/>
        <w:adjustRightInd w:val="0"/>
        <w:ind w:firstLine="709"/>
        <w:jc w:val="both"/>
        <w:rPr>
          <w:sz w:val="27"/>
          <w:szCs w:val="27"/>
        </w:rPr>
      </w:pPr>
      <w:r w:rsidRPr="00977D09">
        <w:rPr>
          <w:sz w:val="27"/>
          <w:szCs w:val="27"/>
        </w:rPr>
        <w:t>Начальник управления по</w:t>
      </w:r>
    </w:p>
    <w:p w:rsidR="002C2D5F" w:rsidRPr="00977D09" w:rsidRDefault="002C2D5F" w:rsidP="002C2D5F">
      <w:pPr>
        <w:autoSpaceDE w:val="0"/>
        <w:autoSpaceDN w:val="0"/>
        <w:adjustRightInd w:val="0"/>
        <w:spacing w:line="360" w:lineRule="auto"/>
        <w:ind w:firstLine="709"/>
        <w:jc w:val="both"/>
        <w:rPr>
          <w:sz w:val="27"/>
          <w:szCs w:val="27"/>
        </w:rPr>
      </w:pPr>
      <w:r w:rsidRPr="00977D09">
        <w:rPr>
          <w:sz w:val="27"/>
          <w:szCs w:val="27"/>
        </w:rPr>
        <w:t>работе с персоналом</w:t>
      </w:r>
      <w:r w:rsidRPr="00977D09">
        <w:rPr>
          <w:sz w:val="27"/>
          <w:szCs w:val="27"/>
        </w:rPr>
        <w:tab/>
        <w:t xml:space="preserve">                                              </w:t>
      </w:r>
      <w:r w:rsidRPr="00977D09">
        <w:rPr>
          <w:sz w:val="27"/>
          <w:szCs w:val="27"/>
        </w:rPr>
        <w:tab/>
        <w:t>И.А. Говорунова</w:t>
      </w:r>
    </w:p>
    <w:p w:rsidR="008639C0" w:rsidRPr="003A5BFD" w:rsidRDefault="008639C0" w:rsidP="00D85B6F">
      <w:pPr>
        <w:jc w:val="center"/>
        <w:rPr>
          <w:b/>
          <w:sz w:val="26"/>
          <w:szCs w:val="26"/>
        </w:rPr>
      </w:pPr>
    </w:p>
    <w:p w:rsidR="00D85B6F" w:rsidRPr="003A5BFD" w:rsidRDefault="00D85B6F" w:rsidP="00D85B6F">
      <w:pPr>
        <w:jc w:val="center"/>
        <w:rPr>
          <w:b/>
          <w:sz w:val="26"/>
          <w:szCs w:val="26"/>
        </w:rPr>
      </w:pPr>
      <w:r w:rsidRPr="003A5BFD">
        <w:rPr>
          <w:b/>
          <w:sz w:val="26"/>
          <w:szCs w:val="26"/>
        </w:rPr>
        <w:t xml:space="preserve">ЛИСТ ОЗНАКОМЛЕНИЯ С ДОЛЖНОСТНОЙ ИНСТРУКЦИЕЙ </w:t>
      </w:r>
    </w:p>
    <w:p w:rsidR="00D85B6F" w:rsidRPr="003A5BFD" w:rsidRDefault="00D85B6F" w:rsidP="00D85B6F">
      <w:pPr>
        <w:jc w:val="center"/>
        <w:rPr>
          <w:i/>
          <w:sz w:val="26"/>
          <w:szCs w:val="26"/>
        </w:rPr>
      </w:pPr>
      <w:r w:rsidRPr="003A5BFD">
        <w:rPr>
          <w:i/>
          <w:sz w:val="26"/>
          <w:szCs w:val="26"/>
        </w:rPr>
        <w:t>доцента кафедры ______________________</w:t>
      </w:r>
    </w:p>
    <w:p w:rsidR="00D85B6F" w:rsidRPr="003A5BFD" w:rsidRDefault="00D85B6F" w:rsidP="00D85B6F">
      <w:pPr>
        <w:jc w:val="center"/>
        <w:rPr>
          <w:b/>
          <w:sz w:val="26"/>
          <w:szCs w:val="26"/>
        </w:rPr>
      </w:pPr>
      <w:r w:rsidRPr="003A5BFD">
        <w:rPr>
          <w:b/>
          <w:sz w:val="26"/>
          <w:szCs w:val="26"/>
        </w:rPr>
        <w:t>ФГБОУ ВО «Астраханский государственный университет им. В.Н. Татищева»</w:t>
      </w:r>
    </w:p>
    <w:p w:rsidR="00D85B6F" w:rsidRPr="003A5BFD" w:rsidRDefault="00D85B6F" w:rsidP="00D85B6F">
      <w:pPr>
        <w:jc w:val="center"/>
        <w:rPr>
          <w:i/>
          <w:sz w:val="26"/>
          <w:szCs w:val="26"/>
        </w:rPr>
      </w:pPr>
    </w:p>
    <w:tbl>
      <w:tblPr>
        <w:tblW w:w="0" w:type="auto"/>
        <w:tblInd w:w="108" w:type="dxa"/>
        <w:tblCellMar>
          <w:left w:w="10" w:type="dxa"/>
          <w:right w:w="10" w:type="dxa"/>
        </w:tblCellMar>
        <w:tblLook w:val="04A0" w:firstRow="1" w:lastRow="0" w:firstColumn="1" w:lastColumn="0" w:noHBand="0" w:noVBand="1"/>
      </w:tblPr>
      <w:tblGrid>
        <w:gridCol w:w="989"/>
        <w:gridCol w:w="5008"/>
        <w:gridCol w:w="3240"/>
      </w:tblGrid>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3A5BFD" w:rsidRDefault="00D85B6F" w:rsidP="00164F4A">
            <w:pPr>
              <w:jc w:val="center"/>
              <w:rPr>
                <w:sz w:val="26"/>
                <w:szCs w:val="26"/>
              </w:rPr>
            </w:pPr>
            <w:r w:rsidRPr="003A5BFD">
              <w:rPr>
                <w:b/>
                <w:sz w:val="26"/>
                <w:szCs w:val="26"/>
              </w:rPr>
              <w:t>№ п/п</w:t>
            </w: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3A5BFD" w:rsidRDefault="00D85B6F" w:rsidP="00164F4A">
            <w:pPr>
              <w:jc w:val="center"/>
              <w:rPr>
                <w:sz w:val="26"/>
                <w:szCs w:val="26"/>
              </w:rPr>
            </w:pPr>
            <w:r w:rsidRPr="003A5BFD">
              <w:rPr>
                <w:b/>
                <w:sz w:val="26"/>
                <w:szCs w:val="26"/>
              </w:rPr>
              <w:t>Ф.И.О.</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sz w:val="26"/>
                <w:szCs w:val="26"/>
              </w:rPr>
            </w:pPr>
            <w:r w:rsidRPr="003A5BFD">
              <w:rPr>
                <w:b/>
                <w:sz w:val="26"/>
                <w:szCs w:val="26"/>
              </w:rPr>
              <w:t>Дата ознакомления с должностной инструкцией, подпись</w:t>
            </w: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r w:rsidR="00D85B6F" w:rsidRPr="00E852DC" w:rsidTr="00D85B6F">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5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B6F" w:rsidRPr="00E852DC" w:rsidRDefault="00D85B6F" w:rsidP="00164F4A">
            <w:pPr>
              <w:jc w:val="center"/>
              <w:rPr>
                <w:rFonts w:eastAsia="Calibri"/>
                <w:sz w:val="26"/>
                <w:szCs w:val="26"/>
              </w:rPr>
            </w:pPr>
          </w:p>
        </w:tc>
      </w:tr>
    </w:tbl>
    <w:p w:rsidR="007F4625" w:rsidRDefault="00F85A91"/>
    <w:sectPr w:rsidR="007F4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C6A84"/>
    <w:multiLevelType w:val="hybridMultilevel"/>
    <w:tmpl w:val="B6BCC314"/>
    <w:lvl w:ilvl="0" w:tplc="360252A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077605C"/>
    <w:multiLevelType w:val="hybridMultilevel"/>
    <w:tmpl w:val="475884D0"/>
    <w:lvl w:ilvl="0" w:tplc="D4C2A54E">
      <w:start w:val="5"/>
      <w:numFmt w:val="upperRoman"/>
      <w:lvlText w:val="%1."/>
      <w:lvlJc w:val="left"/>
      <w:pPr>
        <w:ind w:left="1708" w:hanging="72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2">
    <w:nsid w:val="4BCF071B"/>
    <w:multiLevelType w:val="multilevel"/>
    <w:tmpl w:val="83909F96"/>
    <w:lvl w:ilvl="0">
      <w:start w:val="1"/>
      <w:numFmt w:val="decimal"/>
      <w:lvlText w:val="%1."/>
      <w:lvlJc w:val="left"/>
      <w:pPr>
        <w:ind w:left="570" w:hanging="570"/>
      </w:pPr>
      <w:rPr>
        <w:rFonts w:cs="Times New Roman" w:hint="default"/>
        <w:sz w:val="26"/>
      </w:rPr>
    </w:lvl>
    <w:lvl w:ilvl="1">
      <w:start w:val="1"/>
      <w:numFmt w:val="decimal"/>
      <w:lvlText w:val="%1.%2."/>
      <w:lvlJc w:val="left"/>
      <w:pPr>
        <w:ind w:left="1429" w:hanging="720"/>
      </w:pPr>
      <w:rPr>
        <w:rFonts w:cs="Times New Roman" w:hint="default"/>
        <w:sz w:val="26"/>
      </w:rPr>
    </w:lvl>
    <w:lvl w:ilvl="2">
      <w:start w:val="1"/>
      <w:numFmt w:val="decimal"/>
      <w:lvlText w:val="%1.%2.%3."/>
      <w:lvlJc w:val="left"/>
      <w:pPr>
        <w:ind w:left="2138" w:hanging="720"/>
      </w:pPr>
      <w:rPr>
        <w:rFonts w:cs="Times New Roman" w:hint="default"/>
        <w:sz w:val="26"/>
      </w:rPr>
    </w:lvl>
    <w:lvl w:ilvl="3">
      <w:start w:val="1"/>
      <w:numFmt w:val="decimal"/>
      <w:lvlText w:val="%1.%2.%3.%4."/>
      <w:lvlJc w:val="left"/>
      <w:pPr>
        <w:ind w:left="3207" w:hanging="1080"/>
      </w:pPr>
      <w:rPr>
        <w:rFonts w:cs="Times New Roman" w:hint="default"/>
        <w:sz w:val="26"/>
      </w:rPr>
    </w:lvl>
    <w:lvl w:ilvl="4">
      <w:start w:val="1"/>
      <w:numFmt w:val="decimal"/>
      <w:lvlText w:val="%1.%2.%3.%4.%5."/>
      <w:lvlJc w:val="left"/>
      <w:pPr>
        <w:ind w:left="3916" w:hanging="1080"/>
      </w:pPr>
      <w:rPr>
        <w:rFonts w:cs="Times New Roman" w:hint="default"/>
        <w:sz w:val="26"/>
      </w:rPr>
    </w:lvl>
    <w:lvl w:ilvl="5">
      <w:start w:val="1"/>
      <w:numFmt w:val="decimal"/>
      <w:lvlText w:val="%1.%2.%3.%4.%5.%6."/>
      <w:lvlJc w:val="left"/>
      <w:pPr>
        <w:ind w:left="4985" w:hanging="1440"/>
      </w:pPr>
      <w:rPr>
        <w:rFonts w:cs="Times New Roman" w:hint="default"/>
        <w:sz w:val="26"/>
      </w:rPr>
    </w:lvl>
    <w:lvl w:ilvl="6">
      <w:start w:val="1"/>
      <w:numFmt w:val="decimal"/>
      <w:lvlText w:val="%1.%2.%3.%4.%5.%6.%7."/>
      <w:lvlJc w:val="left"/>
      <w:pPr>
        <w:ind w:left="5694" w:hanging="1440"/>
      </w:pPr>
      <w:rPr>
        <w:rFonts w:cs="Times New Roman" w:hint="default"/>
        <w:sz w:val="26"/>
      </w:rPr>
    </w:lvl>
    <w:lvl w:ilvl="7">
      <w:start w:val="1"/>
      <w:numFmt w:val="decimal"/>
      <w:lvlText w:val="%1.%2.%3.%4.%5.%6.%7.%8."/>
      <w:lvlJc w:val="left"/>
      <w:pPr>
        <w:ind w:left="6763" w:hanging="1800"/>
      </w:pPr>
      <w:rPr>
        <w:rFonts w:cs="Times New Roman" w:hint="default"/>
        <w:sz w:val="26"/>
      </w:rPr>
    </w:lvl>
    <w:lvl w:ilvl="8">
      <w:start w:val="1"/>
      <w:numFmt w:val="decimal"/>
      <w:lvlText w:val="%1.%2.%3.%4.%5.%6.%7.%8.%9."/>
      <w:lvlJc w:val="left"/>
      <w:pPr>
        <w:ind w:left="7832" w:hanging="2160"/>
      </w:pPr>
      <w:rPr>
        <w:rFonts w:cs="Times New Roman" w:hint="default"/>
        <w:sz w:val="26"/>
      </w:rPr>
    </w:lvl>
  </w:abstractNum>
  <w:abstractNum w:abstractNumId="3">
    <w:nsid w:val="6A382DE9"/>
    <w:multiLevelType w:val="multilevel"/>
    <w:tmpl w:val="E7846C74"/>
    <w:lvl w:ilvl="0">
      <w:start w:val="1"/>
      <w:numFmt w:val="upperRoman"/>
      <w:lvlText w:val="%1."/>
      <w:lvlJc w:val="right"/>
      <w:pPr>
        <w:tabs>
          <w:tab w:val="num" w:pos="988"/>
        </w:tabs>
        <w:ind w:left="988" w:hanging="420"/>
      </w:pPr>
      <w:rPr>
        <w:rFonts w:hint="default"/>
      </w:rPr>
    </w:lvl>
    <w:lvl w:ilvl="1">
      <w:start w:val="1"/>
      <w:numFmt w:val="decimal"/>
      <w:lvlText w:val="%1.%2."/>
      <w:lvlJc w:val="left"/>
      <w:pPr>
        <w:tabs>
          <w:tab w:val="num" w:pos="88"/>
        </w:tabs>
        <w:ind w:left="88" w:hanging="420"/>
      </w:pPr>
      <w:rPr>
        <w:rFonts w:hint="default"/>
      </w:rPr>
    </w:lvl>
    <w:lvl w:ilvl="2">
      <w:start w:val="1"/>
      <w:numFmt w:val="decimal"/>
      <w:lvlText w:val="%1.%2.%3."/>
      <w:lvlJc w:val="left"/>
      <w:pPr>
        <w:tabs>
          <w:tab w:val="num" w:pos="-812"/>
        </w:tabs>
        <w:ind w:left="-812" w:hanging="420"/>
      </w:pPr>
      <w:rPr>
        <w:rFonts w:hint="default"/>
      </w:rPr>
    </w:lvl>
    <w:lvl w:ilvl="3">
      <w:start w:val="1"/>
      <w:numFmt w:val="decimal"/>
      <w:lvlText w:val="%1.%2.%3.%4."/>
      <w:lvlJc w:val="left"/>
      <w:pPr>
        <w:tabs>
          <w:tab w:val="num" w:pos="-1412"/>
        </w:tabs>
        <w:ind w:left="-1412" w:hanging="720"/>
      </w:pPr>
      <w:rPr>
        <w:rFonts w:hint="default"/>
      </w:rPr>
    </w:lvl>
    <w:lvl w:ilvl="4">
      <w:start w:val="1"/>
      <w:numFmt w:val="decimal"/>
      <w:lvlText w:val="%1.%2.%3.%4.%5."/>
      <w:lvlJc w:val="left"/>
      <w:pPr>
        <w:tabs>
          <w:tab w:val="num" w:pos="-2312"/>
        </w:tabs>
        <w:ind w:left="-2312" w:hanging="720"/>
      </w:pPr>
      <w:rPr>
        <w:rFonts w:hint="default"/>
      </w:rPr>
    </w:lvl>
    <w:lvl w:ilvl="5">
      <w:start w:val="1"/>
      <w:numFmt w:val="decimal"/>
      <w:lvlText w:val="%1.%2.%3.%4.%5.%6."/>
      <w:lvlJc w:val="left"/>
      <w:pPr>
        <w:tabs>
          <w:tab w:val="num" w:pos="-3212"/>
        </w:tabs>
        <w:ind w:left="-3212" w:hanging="720"/>
      </w:pPr>
      <w:rPr>
        <w:rFonts w:hint="default"/>
      </w:rPr>
    </w:lvl>
    <w:lvl w:ilvl="6">
      <w:start w:val="1"/>
      <w:numFmt w:val="decimal"/>
      <w:lvlText w:val="%1.%2.%3.%4.%5.%6.%7."/>
      <w:lvlJc w:val="left"/>
      <w:pPr>
        <w:tabs>
          <w:tab w:val="num" w:pos="-3752"/>
        </w:tabs>
        <w:ind w:left="-3752" w:hanging="1080"/>
      </w:pPr>
      <w:rPr>
        <w:rFonts w:hint="default"/>
      </w:rPr>
    </w:lvl>
    <w:lvl w:ilvl="7">
      <w:start w:val="1"/>
      <w:numFmt w:val="decimal"/>
      <w:lvlText w:val="%1.%2.%3.%4.%5.%6.%7.%8."/>
      <w:lvlJc w:val="left"/>
      <w:pPr>
        <w:tabs>
          <w:tab w:val="num" w:pos="-4652"/>
        </w:tabs>
        <w:ind w:left="-4652" w:hanging="1080"/>
      </w:pPr>
      <w:rPr>
        <w:rFonts w:hint="default"/>
      </w:rPr>
    </w:lvl>
    <w:lvl w:ilvl="8">
      <w:start w:val="1"/>
      <w:numFmt w:val="decimal"/>
      <w:lvlText w:val="%1.%2.%3.%4.%5.%6.%7.%8.%9."/>
      <w:lvlJc w:val="left"/>
      <w:pPr>
        <w:tabs>
          <w:tab w:val="num" w:pos="-5552"/>
        </w:tabs>
        <w:ind w:left="-5552" w:hanging="1080"/>
      </w:pPr>
      <w:rPr>
        <w:rFonts w:hint="default"/>
      </w:rPr>
    </w:lvl>
  </w:abstractNum>
  <w:abstractNum w:abstractNumId="4">
    <w:nsid w:val="78CD294F"/>
    <w:multiLevelType w:val="multilevel"/>
    <w:tmpl w:val="E7846C74"/>
    <w:lvl w:ilvl="0">
      <w:start w:val="1"/>
      <w:numFmt w:val="upperRoman"/>
      <w:lvlText w:val="%1."/>
      <w:lvlJc w:val="right"/>
      <w:pPr>
        <w:tabs>
          <w:tab w:val="num" w:pos="988"/>
        </w:tabs>
        <w:ind w:left="988" w:hanging="420"/>
      </w:pPr>
      <w:rPr>
        <w:rFonts w:hint="default"/>
      </w:rPr>
    </w:lvl>
    <w:lvl w:ilvl="1">
      <w:start w:val="1"/>
      <w:numFmt w:val="decimal"/>
      <w:lvlText w:val="%1.%2."/>
      <w:lvlJc w:val="left"/>
      <w:pPr>
        <w:tabs>
          <w:tab w:val="num" w:pos="88"/>
        </w:tabs>
        <w:ind w:left="88" w:hanging="420"/>
      </w:pPr>
      <w:rPr>
        <w:rFonts w:hint="default"/>
      </w:rPr>
    </w:lvl>
    <w:lvl w:ilvl="2">
      <w:start w:val="1"/>
      <w:numFmt w:val="decimal"/>
      <w:lvlText w:val="%1.%2.%3."/>
      <w:lvlJc w:val="left"/>
      <w:pPr>
        <w:tabs>
          <w:tab w:val="num" w:pos="-812"/>
        </w:tabs>
        <w:ind w:left="-812" w:hanging="420"/>
      </w:pPr>
      <w:rPr>
        <w:rFonts w:hint="default"/>
      </w:rPr>
    </w:lvl>
    <w:lvl w:ilvl="3">
      <w:start w:val="1"/>
      <w:numFmt w:val="decimal"/>
      <w:lvlText w:val="%1.%2.%3.%4."/>
      <w:lvlJc w:val="left"/>
      <w:pPr>
        <w:tabs>
          <w:tab w:val="num" w:pos="-1412"/>
        </w:tabs>
        <w:ind w:left="-1412" w:hanging="720"/>
      </w:pPr>
      <w:rPr>
        <w:rFonts w:hint="default"/>
      </w:rPr>
    </w:lvl>
    <w:lvl w:ilvl="4">
      <w:start w:val="1"/>
      <w:numFmt w:val="decimal"/>
      <w:lvlText w:val="%1.%2.%3.%4.%5."/>
      <w:lvlJc w:val="left"/>
      <w:pPr>
        <w:tabs>
          <w:tab w:val="num" w:pos="-2312"/>
        </w:tabs>
        <w:ind w:left="-2312" w:hanging="720"/>
      </w:pPr>
      <w:rPr>
        <w:rFonts w:hint="default"/>
      </w:rPr>
    </w:lvl>
    <w:lvl w:ilvl="5">
      <w:start w:val="1"/>
      <w:numFmt w:val="decimal"/>
      <w:lvlText w:val="%1.%2.%3.%4.%5.%6."/>
      <w:lvlJc w:val="left"/>
      <w:pPr>
        <w:tabs>
          <w:tab w:val="num" w:pos="-3212"/>
        </w:tabs>
        <w:ind w:left="-3212" w:hanging="720"/>
      </w:pPr>
      <w:rPr>
        <w:rFonts w:hint="default"/>
      </w:rPr>
    </w:lvl>
    <w:lvl w:ilvl="6">
      <w:start w:val="1"/>
      <w:numFmt w:val="decimal"/>
      <w:lvlText w:val="%1.%2.%3.%4.%5.%6.%7."/>
      <w:lvlJc w:val="left"/>
      <w:pPr>
        <w:tabs>
          <w:tab w:val="num" w:pos="-3752"/>
        </w:tabs>
        <w:ind w:left="-3752" w:hanging="1080"/>
      </w:pPr>
      <w:rPr>
        <w:rFonts w:hint="default"/>
      </w:rPr>
    </w:lvl>
    <w:lvl w:ilvl="7">
      <w:start w:val="1"/>
      <w:numFmt w:val="decimal"/>
      <w:lvlText w:val="%1.%2.%3.%4.%5.%6.%7.%8."/>
      <w:lvlJc w:val="left"/>
      <w:pPr>
        <w:tabs>
          <w:tab w:val="num" w:pos="-4652"/>
        </w:tabs>
        <w:ind w:left="-4652" w:hanging="1080"/>
      </w:pPr>
      <w:rPr>
        <w:rFonts w:hint="default"/>
      </w:rPr>
    </w:lvl>
    <w:lvl w:ilvl="8">
      <w:start w:val="1"/>
      <w:numFmt w:val="decimal"/>
      <w:lvlText w:val="%1.%2.%3.%4.%5.%6.%7.%8.%9."/>
      <w:lvlJc w:val="left"/>
      <w:pPr>
        <w:tabs>
          <w:tab w:val="num" w:pos="-5552"/>
        </w:tabs>
        <w:ind w:left="-5552" w:hanging="108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97"/>
    <w:rsid w:val="00003848"/>
    <w:rsid w:val="000D459B"/>
    <w:rsid w:val="000E4B79"/>
    <w:rsid w:val="000F5CD2"/>
    <w:rsid w:val="001147B6"/>
    <w:rsid w:val="00134BFE"/>
    <w:rsid w:val="001808C6"/>
    <w:rsid w:val="00216EF2"/>
    <w:rsid w:val="0024185A"/>
    <w:rsid w:val="002A7C83"/>
    <w:rsid w:val="002C2D5F"/>
    <w:rsid w:val="002D16CC"/>
    <w:rsid w:val="00357C2E"/>
    <w:rsid w:val="003A5BFD"/>
    <w:rsid w:val="00404AFE"/>
    <w:rsid w:val="0044738F"/>
    <w:rsid w:val="0045380F"/>
    <w:rsid w:val="00470E5A"/>
    <w:rsid w:val="00485CD3"/>
    <w:rsid w:val="004F16B5"/>
    <w:rsid w:val="0050760F"/>
    <w:rsid w:val="0059272C"/>
    <w:rsid w:val="005B1660"/>
    <w:rsid w:val="005E1B89"/>
    <w:rsid w:val="0069176E"/>
    <w:rsid w:val="006C11B4"/>
    <w:rsid w:val="006C1731"/>
    <w:rsid w:val="0070146D"/>
    <w:rsid w:val="0071685B"/>
    <w:rsid w:val="00784836"/>
    <w:rsid w:val="007871ED"/>
    <w:rsid w:val="00794435"/>
    <w:rsid w:val="008243CA"/>
    <w:rsid w:val="00846DF9"/>
    <w:rsid w:val="008639C0"/>
    <w:rsid w:val="00896800"/>
    <w:rsid w:val="0090320E"/>
    <w:rsid w:val="00917AD5"/>
    <w:rsid w:val="00933E34"/>
    <w:rsid w:val="00960F9C"/>
    <w:rsid w:val="00977D09"/>
    <w:rsid w:val="00987D13"/>
    <w:rsid w:val="00993297"/>
    <w:rsid w:val="009A2661"/>
    <w:rsid w:val="009B7941"/>
    <w:rsid w:val="009E1D98"/>
    <w:rsid w:val="00A07128"/>
    <w:rsid w:val="00A9219A"/>
    <w:rsid w:val="00AE6DFB"/>
    <w:rsid w:val="00B65750"/>
    <w:rsid w:val="00BE31CD"/>
    <w:rsid w:val="00C92753"/>
    <w:rsid w:val="00CB7E53"/>
    <w:rsid w:val="00CF419F"/>
    <w:rsid w:val="00D16301"/>
    <w:rsid w:val="00D27D5C"/>
    <w:rsid w:val="00D42F77"/>
    <w:rsid w:val="00D85B6F"/>
    <w:rsid w:val="00D91503"/>
    <w:rsid w:val="00D95E43"/>
    <w:rsid w:val="00DC581B"/>
    <w:rsid w:val="00E27C3F"/>
    <w:rsid w:val="00E3016D"/>
    <w:rsid w:val="00E4291D"/>
    <w:rsid w:val="00F85A91"/>
    <w:rsid w:val="00F9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7D988-FACC-4688-B5CD-6D19FA7A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C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A7C83"/>
    <w:pPr>
      <w:widowControl w:val="0"/>
      <w:suppressAutoHyphens/>
      <w:spacing w:after="0"/>
      <w:ind w:firstLine="520"/>
      <w:jc w:val="both"/>
    </w:pPr>
    <w:rPr>
      <w:rFonts w:ascii="Arial" w:eastAsia="Arial" w:hAnsi="Arial" w:cs="Times New Roman"/>
      <w:kern w:val="1"/>
      <w:sz w:val="18"/>
      <w:szCs w:val="20"/>
      <w:lang w:eastAsia="ar-SA"/>
    </w:rPr>
  </w:style>
  <w:style w:type="paragraph" w:styleId="a3">
    <w:name w:val="Body Text"/>
    <w:basedOn w:val="a"/>
    <w:link w:val="a4"/>
    <w:rsid w:val="002A7C83"/>
    <w:pPr>
      <w:spacing w:after="120"/>
    </w:pPr>
  </w:style>
  <w:style w:type="character" w:customStyle="1" w:styleId="a4">
    <w:name w:val="Основной текст Знак"/>
    <w:basedOn w:val="a0"/>
    <w:link w:val="a3"/>
    <w:rsid w:val="002A7C83"/>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3016D"/>
    <w:rPr>
      <w:color w:val="0000FF"/>
      <w:u w:val="single"/>
    </w:rPr>
  </w:style>
  <w:style w:type="paragraph" w:styleId="a6">
    <w:name w:val="List Paragraph"/>
    <w:basedOn w:val="a"/>
    <w:uiPriority w:val="34"/>
    <w:qFormat/>
    <w:rsid w:val="00917AD5"/>
    <w:pPr>
      <w:ind w:left="720"/>
      <w:contextualSpacing/>
    </w:pPr>
  </w:style>
  <w:style w:type="paragraph" w:styleId="a7">
    <w:name w:val="Balloon Text"/>
    <w:basedOn w:val="a"/>
    <w:link w:val="a8"/>
    <w:uiPriority w:val="99"/>
    <w:semiHidden/>
    <w:unhideWhenUsed/>
    <w:rsid w:val="00960F9C"/>
    <w:rPr>
      <w:rFonts w:ascii="Segoe UI" w:hAnsi="Segoe UI" w:cs="Segoe UI"/>
      <w:sz w:val="18"/>
      <w:szCs w:val="18"/>
    </w:rPr>
  </w:style>
  <w:style w:type="character" w:customStyle="1" w:styleId="a8">
    <w:name w:val="Текст выноски Знак"/>
    <w:basedOn w:val="a0"/>
    <w:link w:val="a7"/>
    <w:uiPriority w:val="99"/>
    <w:semiHidden/>
    <w:rsid w:val="00960F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283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40987/" TargetMode="External"/><Relationship Id="rId5" Type="http://schemas.openxmlformats.org/officeDocument/2006/relationships/hyperlink" Target="http://www.consultant.ru/document/cons_doc_LAW_34683/f184ddd9da693cb68e264dc8dd028748257b9b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8</Pages>
  <Words>2441</Words>
  <Characters>13917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Владимировна Лепехина</dc:creator>
  <cp:keywords/>
  <dc:description/>
  <cp:lastModifiedBy>m.maksimova</cp:lastModifiedBy>
  <cp:revision>110</cp:revision>
  <cp:lastPrinted>2024-02-21T07:33:00Z</cp:lastPrinted>
  <dcterms:created xsi:type="dcterms:W3CDTF">2023-10-27T05:14:00Z</dcterms:created>
  <dcterms:modified xsi:type="dcterms:W3CDTF">2024-03-15T08:59:00Z</dcterms:modified>
</cp:coreProperties>
</file>