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807E4" w14:textId="77777777" w:rsidR="00BC2EE1" w:rsidRDefault="00611D2F">
      <w:pPr>
        <w:spacing w:after="28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МИНИСТЕРСТВО НАУКИ И ВЫСШЕГО ОБРАЗОВАНИЯ РОССИЙСКОЙ ФЕДЕРАЦИИ</w:t>
      </w:r>
    </w:p>
    <w:p w14:paraId="2C739C1B" w14:textId="77777777" w:rsidR="00BC2EE1" w:rsidRDefault="00611D2F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ФГБОУ ВО «Астраханский государственный университет им. В.Н. Татищева»</w:t>
      </w:r>
    </w:p>
    <w:p w14:paraId="64591011" w14:textId="04904A34" w:rsidR="004231B0" w:rsidRDefault="004231B0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31B0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государственного управления, информационных технологий и связи Астраханской области</w:t>
      </w:r>
    </w:p>
    <w:p w14:paraId="6A388F53" w14:textId="77777777" w:rsidR="00BC2EE1" w:rsidRDefault="00611D2F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ФГАОУ ВО «Национальный исследовательский университет ИТМО»</w:t>
      </w:r>
    </w:p>
    <w:p w14:paraId="16DF42FD" w14:textId="77777777" w:rsidR="00BC2EE1" w:rsidRDefault="00611D2F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ФГБОУ ВО «Астраханский государственный технический университет»</w:t>
      </w:r>
    </w:p>
    <w:p w14:paraId="0E19A39A" w14:textId="77777777" w:rsidR="00BC2EE1" w:rsidRDefault="00611D2F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ФГБОУ ВО «Волгоградский государственный социально-педагогический университет»</w:t>
      </w:r>
    </w:p>
    <w:p w14:paraId="08A60D8F" w14:textId="77777777" w:rsidR="00BC2EE1" w:rsidRDefault="00611D2F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ФГБОУ ВО «Дагестанский государственный педагогический университет»</w:t>
      </w:r>
    </w:p>
    <w:p w14:paraId="6562ECC8" w14:textId="77777777" w:rsidR="00BC2EE1" w:rsidRDefault="00611D2F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Научно-образовательный центр «Каспийская высшая школа перевода», АГУ</w:t>
      </w:r>
    </w:p>
    <w:p w14:paraId="1F229996" w14:textId="352CEFA4" w:rsidR="00BC2EE1" w:rsidRDefault="00611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Вестник пермского университета. Математ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</w:rPr>
        <w:t>ика</w:t>
      </w:r>
      <w:r w:rsidR="004231B0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механика. </w:t>
      </w:r>
      <w:r w:rsidR="00DB7588"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 w:rsidR="004231B0">
        <w:rPr>
          <w:rFonts w:ascii="Times New Roman" w:eastAsia="Times New Roman" w:hAnsi="Times New Roman" w:cs="Times New Roman"/>
          <w:b/>
          <w:color w:val="000000"/>
          <w:sz w:val="24"/>
        </w:rPr>
        <w:t>нформатика</w:t>
      </w:r>
    </w:p>
    <w:p w14:paraId="43E32CB9" w14:textId="6E477811" w:rsidR="00DB7588" w:rsidRDefault="00DB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DB7588">
        <w:rPr>
          <w:rFonts w:ascii="Times New Roman" w:eastAsia="Times New Roman" w:hAnsi="Times New Roman" w:cs="Times New Roman"/>
          <w:b/>
          <w:color w:val="000000"/>
          <w:sz w:val="24"/>
        </w:rPr>
        <w:t>Astraway</w:t>
      </w:r>
      <w:proofErr w:type="spellEnd"/>
      <w:r w:rsidRPr="00DB7588">
        <w:rPr>
          <w:rFonts w:ascii="Times New Roman" w:eastAsia="Times New Roman" w:hAnsi="Times New Roman" w:cs="Times New Roman"/>
          <w:b/>
          <w:color w:val="000000"/>
          <w:sz w:val="24"/>
        </w:rPr>
        <w:t xml:space="preserve"> - ИТ интегратор</w:t>
      </w:r>
    </w:p>
    <w:p w14:paraId="76F3D639" w14:textId="77777777" w:rsidR="00DB7588" w:rsidRDefault="00DB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D6ADCAC" w14:textId="77777777" w:rsidR="00BC2EE1" w:rsidRDefault="00611D2F">
      <w:pPr>
        <w:spacing w:before="72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ИНФОРМАЦИОННОЕ ПИСЬМО</w:t>
      </w:r>
    </w:p>
    <w:p w14:paraId="57A06968" w14:textId="77777777" w:rsidR="00BC2EE1" w:rsidRDefault="00611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Уважаемые коллеги!</w:t>
      </w:r>
    </w:p>
    <w:p w14:paraId="3FF89A17" w14:textId="77777777" w:rsidR="00BC2EE1" w:rsidRDefault="00611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Приглашаем Вас к участию во II Всероссийской научно-практической конференции с международным участием </w:t>
      </w:r>
    </w:p>
    <w:p w14:paraId="3F3C3FFE" w14:textId="77777777" w:rsidR="00BC2EE1" w:rsidRDefault="00611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«Перспективы и возможности использования цифровых технологий</w:t>
      </w:r>
    </w:p>
    <w:p w14:paraId="056FD2BC" w14:textId="77777777" w:rsidR="00BC2EE1" w:rsidRDefault="00611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 науке, образовании и управлении»,</w:t>
      </w:r>
    </w:p>
    <w:p w14:paraId="2DF43982" w14:textId="3FB578F2" w:rsidR="00BC2EE1" w:rsidRDefault="00611D2F">
      <w:pPr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которая будет проводиться в Астраханском государственном университете им</w:t>
      </w:r>
      <w:r w:rsidR="00677BD9">
        <w:rPr>
          <w:rFonts w:ascii="Times New Roman" w:eastAsia="Times New Roman" w:hAnsi="Times New Roman" w:cs="Times New Roman"/>
          <w:color w:val="000000"/>
          <w:sz w:val="24"/>
        </w:rPr>
        <w:t>ени </w:t>
      </w:r>
      <w:r>
        <w:rPr>
          <w:rFonts w:ascii="Times New Roman" w:eastAsia="Times New Roman" w:hAnsi="Times New Roman" w:cs="Times New Roman"/>
          <w:color w:val="000000"/>
          <w:sz w:val="24"/>
        </w:rPr>
        <w:t>В.</w:t>
      </w:r>
      <w:r w:rsidR="00677BD9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Н.</w:t>
      </w:r>
      <w:r w:rsidR="00677BD9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Татищева</w:t>
      </w:r>
    </w:p>
    <w:p w14:paraId="0D4F0772" w14:textId="77777777" w:rsidR="00BC2EE1" w:rsidRDefault="00611D2F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20 – 21 мая 2025 г.</w:t>
      </w:r>
    </w:p>
    <w:p w14:paraId="2BDD6460" w14:textId="77777777" w:rsidR="00BC2EE1" w:rsidRDefault="00611D2F">
      <w:pPr>
        <w:spacing w:after="0" w:line="240" w:lineRule="auto"/>
        <w:ind w:left="50" w:right="50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Цели конференции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 обмен опытом, научно-методическими разработками и лучшими практиками различных организаций, в областях использования цифровых технологий, создания и применения инновационных технических и программных средств, методики преподавания информатики и ИКТ, а также обсуждение актуальных вопросов информационной безопасности.</w:t>
      </w:r>
    </w:p>
    <w:p w14:paraId="6760870C" w14:textId="77777777" w:rsidR="00BC2EE1" w:rsidRDefault="00611D2F">
      <w:pPr>
        <w:spacing w:after="0" w:line="240" w:lineRule="auto"/>
        <w:ind w:firstLine="76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конференции включает пленарное заседание, работу в секциях по направлениям:</w:t>
      </w:r>
    </w:p>
    <w:p w14:paraId="7D29BED5" w14:textId="17B90A77" w:rsidR="00BC2EE1" w:rsidRDefault="00611D2F">
      <w:pPr>
        <w:numPr>
          <w:ilvl w:val="0"/>
          <w:numId w:val="1"/>
        </w:numPr>
        <w:spacing w:before="12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Современный взгляд и проблемы в сфере информационной безопасности</w:t>
      </w:r>
      <w:r w:rsidR="00677BD9">
        <w:rPr>
          <w:rFonts w:ascii="Times New Roman" w:eastAsia="Times New Roman" w:hAnsi="Times New Roman" w:cs="Times New Roman"/>
          <w:sz w:val="24"/>
        </w:rPr>
        <w:t>.</w:t>
      </w:r>
    </w:p>
    <w:p w14:paraId="458AEBA9" w14:textId="30D33319" w:rsidR="00BC2EE1" w:rsidRDefault="00611D2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Цифровые технологии в науке и образовании</w:t>
      </w:r>
      <w:r w:rsidR="00677BD9">
        <w:rPr>
          <w:rFonts w:ascii="Times New Roman" w:eastAsia="Times New Roman" w:hAnsi="Times New Roman" w:cs="Times New Roman"/>
          <w:sz w:val="24"/>
        </w:rPr>
        <w:t>.</w:t>
      </w:r>
    </w:p>
    <w:p w14:paraId="7D7F9D04" w14:textId="315C24F1" w:rsidR="00BC2EE1" w:rsidRDefault="00611D2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Программное обеспечение как драйвер цифровой трансформации</w:t>
      </w:r>
      <w:r w:rsidR="00677BD9">
        <w:rPr>
          <w:rFonts w:ascii="Times New Roman" w:eastAsia="Times New Roman" w:hAnsi="Times New Roman" w:cs="Times New Roman"/>
          <w:sz w:val="24"/>
        </w:rPr>
        <w:t>.</w:t>
      </w:r>
    </w:p>
    <w:p w14:paraId="23B78E80" w14:textId="77777777" w:rsidR="00BC2EE1" w:rsidRDefault="00611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Формы участия: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очная, заочная, дистанционная. </w:t>
      </w:r>
    </w:p>
    <w:p w14:paraId="53E29BA4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Официальный язык конференции: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русский, английский.</w:t>
      </w:r>
    </w:p>
    <w:p w14:paraId="3779C5EF" w14:textId="77777777" w:rsidR="00BC2EE1" w:rsidRDefault="00611D2F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Публикация материалов</w:t>
      </w:r>
    </w:p>
    <w:p w14:paraId="55AB361E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результатам работы конференции планируется издание сборника научных материалов с присвоением индексов УДК, ББК и ISBN. Сборник будет размещен в научной электронной библиотеке eLIBRARY.RU, включен в Российский индекс научного цитирования (РИНЦ).</w:t>
      </w:r>
    </w:p>
    <w:p w14:paraId="24480400" w14:textId="4A1B5659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Стоимость публикации составляет </w:t>
      </w:r>
      <w:r w:rsidRPr="00432819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="00432819" w:rsidRPr="00432819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 w:rsidRPr="00432819">
        <w:rPr>
          <w:rFonts w:ascii="Times New Roman" w:eastAsia="Times New Roman" w:hAnsi="Times New Roman" w:cs="Times New Roman"/>
          <w:b/>
          <w:color w:val="000000"/>
          <w:sz w:val="24"/>
        </w:rPr>
        <w:t>00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рублей за 3 – 5 страниц текста статьи. </w:t>
      </w:r>
      <w:r w:rsidRPr="00492B92">
        <w:rPr>
          <w:rFonts w:ascii="Times New Roman" w:hAnsi="Times New Roman" w:cs="Times New Roman"/>
          <w:sz w:val="24"/>
        </w:rPr>
        <w:t>От одного автора к публикации принимается не более двух статей. В одной статье может быть указано не более трех соавторов.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 желанию авторов статей, которые принимают очное или дистанционное участие в конференции, могут быть выданы сертификаты участников. </w:t>
      </w:r>
    </w:p>
    <w:p w14:paraId="79CE4B70" w14:textId="77777777" w:rsidR="00BC2EE1" w:rsidRDefault="00611D2F">
      <w:pPr>
        <w:keepNext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Порядок регистрации и приема статей к публикации</w:t>
      </w:r>
    </w:p>
    <w:p w14:paraId="7A3106EA" w14:textId="77777777" w:rsidR="00BC2EE1" w:rsidRDefault="00611D2F">
      <w:pPr>
        <w:keepNext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участия в конференции необходимо:</w:t>
      </w:r>
    </w:p>
    <w:p w14:paraId="45E32955" w14:textId="77777777" w:rsidR="00BC2EE1" w:rsidRPr="00492B92" w:rsidRDefault="00611D2F" w:rsidP="00492B92">
      <w:pPr>
        <w:rPr>
          <w:rFonts w:ascii="Times New Roman" w:eastAsia="Times New Roman" w:hAnsi="Times New Roman" w:cs="Times New Roman"/>
          <w:sz w:val="24"/>
          <w:szCs w:val="24"/>
        </w:rPr>
      </w:pPr>
      <w:r w:rsidRPr="00492B92">
        <w:rPr>
          <w:rFonts w:ascii="Times New Roman" w:eastAsia="Times New Roman" w:hAnsi="Times New Roman" w:cs="Times New Roman"/>
          <w:sz w:val="24"/>
          <w:szCs w:val="24"/>
        </w:rPr>
        <w:t xml:space="preserve">Пройти регистрацию на </w:t>
      </w:r>
      <w:r w:rsidR="00492B92" w:rsidRPr="00492B92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hyperlink r:id="rId5" w:history="1">
        <w:r w:rsidR="00492B92" w:rsidRPr="00492B9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https://leader-id.ru/events/555198</w:t>
        </w:r>
      </w:hyperlink>
      <w:r w:rsidRPr="00492B92">
        <w:rPr>
          <w:rFonts w:ascii="Times New Roman" w:eastAsia="Times New Roman" w:hAnsi="Times New Roman" w:cs="Times New Roman"/>
          <w:sz w:val="24"/>
          <w:szCs w:val="24"/>
        </w:rPr>
        <w:t>. Регистрация включает в себя заполнение анкеты участника. Анкета заполняется на каждого соавтора отдельно.</w:t>
      </w:r>
    </w:p>
    <w:p w14:paraId="36B57221" w14:textId="77777777" w:rsidR="00BC2EE1" w:rsidRPr="00492B92" w:rsidRDefault="00611D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B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Отправить текст статьи для публикации по ссылке </w:t>
      </w:r>
      <w:hyperlink r:id="rId6">
        <w:r w:rsidRPr="00492B9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https://forms.yandex.ru/u/67f8a15e90fa7baec4cd689b/</w:t>
        </w:r>
      </w:hyperlink>
      <w:r w:rsidRPr="00492B92">
        <w:rPr>
          <w:rFonts w:ascii="Times New Roman" w:hAnsi="Times New Roman" w:cs="Times New Roman"/>
          <w:sz w:val="24"/>
          <w:szCs w:val="24"/>
        </w:rPr>
        <w:t>.</w:t>
      </w:r>
      <w:r w:rsidRPr="00492B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 статьи загружается в электронном виде следующим образом: имя файла – «</w:t>
      </w:r>
      <w:proofErr w:type="spellStart"/>
      <w:r w:rsidRPr="00492B92">
        <w:rPr>
          <w:rFonts w:ascii="Times New Roman" w:eastAsia="Times New Roman" w:hAnsi="Times New Roman" w:cs="Times New Roman"/>
          <w:color w:val="000000"/>
          <w:sz w:val="24"/>
          <w:szCs w:val="24"/>
        </w:rPr>
        <w:t>s.Фамилия</w:t>
      </w:r>
      <w:proofErr w:type="spellEnd"/>
      <w:r w:rsidRPr="00492B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автора». Например, «</w:t>
      </w:r>
      <w:proofErr w:type="spellStart"/>
      <w:r w:rsidRPr="00492B92">
        <w:rPr>
          <w:rFonts w:ascii="Times New Roman" w:eastAsia="Times New Roman" w:hAnsi="Times New Roman" w:cs="Times New Roman"/>
          <w:color w:val="000000"/>
          <w:sz w:val="24"/>
          <w:szCs w:val="24"/>
        </w:rPr>
        <w:t>s.Петров</w:t>
      </w:r>
      <w:proofErr w:type="spellEnd"/>
      <w:r w:rsidRPr="00492B92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69E82411" w14:textId="77777777" w:rsidR="00BC2EE1" w:rsidRPr="00492B92" w:rsidRDefault="00611D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B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успешного прохождения регистрации следует процесс </w:t>
      </w:r>
      <w:r w:rsidRPr="00492B9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принятия решения о включении статьи в сборник научных материалов.</w:t>
      </w:r>
    </w:p>
    <w:p w14:paraId="09BC9657" w14:textId="232D4DDA" w:rsidR="00BC2EE1" w:rsidRPr="00F64B38" w:rsidRDefault="00611D2F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B38">
        <w:rPr>
          <w:rFonts w:ascii="Times New Roman" w:eastAsia="Times New Roman" w:hAnsi="Times New Roman" w:cs="Times New Roman"/>
          <w:b/>
          <w:sz w:val="24"/>
          <w:szCs w:val="24"/>
        </w:rPr>
        <w:t>Оплата осуществляется после принятия статьи к публикации.</w:t>
      </w:r>
      <w:r w:rsidRPr="00F64B38">
        <w:rPr>
          <w:rFonts w:ascii="Times New Roman" w:eastAsia="Times New Roman" w:hAnsi="Times New Roman" w:cs="Times New Roman"/>
          <w:sz w:val="24"/>
          <w:szCs w:val="24"/>
        </w:rPr>
        <w:t xml:space="preserve"> Файлу с квитанцией об оплате присвойте имя – «</w:t>
      </w:r>
      <w:proofErr w:type="spellStart"/>
      <w:r w:rsidRPr="00F64B38">
        <w:rPr>
          <w:rFonts w:ascii="Times New Roman" w:eastAsia="Times New Roman" w:hAnsi="Times New Roman" w:cs="Times New Roman"/>
          <w:sz w:val="24"/>
          <w:szCs w:val="24"/>
        </w:rPr>
        <w:t>k.Фамилия</w:t>
      </w:r>
      <w:proofErr w:type="spellEnd"/>
      <w:r w:rsidRPr="00F64B38">
        <w:rPr>
          <w:rFonts w:ascii="Times New Roman" w:eastAsia="Times New Roman" w:hAnsi="Times New Roman" w:cs="Times New Roman"/>
          <w:sz w:val="24"/>
          <w:szCs w:val="24"/>
        </w:rPr>
        <w:t xml:space="preserve"> автора».</w:t>
      </w:r>
      <w:r w:rsidRPr="00F64B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4B38">
        <w:rPr>
          <w:rFonts w:ascii="Times New Roman" w:eastAsia="Times New Roman" w:hAnsi="Times New Roman" w:cs="Times New Roman"/>
          <w:sz w:val="24"/>
          <w:szCs w:val="24"/>
        </w:rPr>
        <w:t>Например, «</w:t>
      </w:r>
      <w:proofErr w:type="spellStart"/>
      <w:r w:rsidRPr="00F64B38">
        <w:rPr>
          <w:rFonts w:ascii="Times New Roman" w:eastAsia="Times New Roman" w:hAnsi="Times New Roman" w:cs="Times New Roman"/>
          <w:sz w:val="24"/>
          <w:szCs w:val="24"/>
        </w:rPr>
        <w:t>k.Петров</w:t>
      </w:r>
      <w:proofErr w:type="spellEnd"/>
      <w:r w:rsidRPr="00F64B38">
        <w:rPr>
          <w:rFonts w:ascii="Times New Roman" w:eastAsia="Times New Roman" w:hAnsi="Times New Roman" w:cs="Times New Roman"/>
          <w:sz w:val="24"/>
          <w:szCs w:val="24"/>
        </w:rPr>
        <w:t xml:space="preserve">». Файл с квитанцией необходимо </w:t>
      </w:r>
      <w:r w:rsidR="00F64B38" w:rsidRPr="00F64B38">
        <w:rPr>
          <w:rFonts w:ascii="Times New Roman" w:eastAsia="Times New Roman" w:hAnsi="Times New Roman" w:cs="Times New Roman"/>
          <w:sz w:val="24"/>
          <w:szCs w:val="24"/>
        </w:rPr>
        <w:t xml:space="preserve">отправить </w:t>
      </w:r>
      <w:r w:rsidR="00F64B38" w:rsidRPr="00F64B38">
        <w:rPr>
          <w:rFonts w:ascii="Times New Roman" w:eastAsia="Times New Roman" w:hAnsi="Times New Roman" w:cs="Times New Roman"/>
          <w:b/>
          <w:bCs/>
          <w:sz w:val="24"/>
          <w:szCs w:val="24"/>
        </w:rPr>
        <w:t>на почту</w:t>
      </w:r>
      <w:r w:rsidRPr="00F64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7">
        <w:r w:rsidR="00C074A6" w:rsidRPr="00F64B38">
          <w:rPr>
            <w:rFonts w:ascii="Times New Roman" w:eastAsia="Times New Roman" w:hAnsi="Times New Roman" w:cs="Times New Roman"/>
            <w:b/>
            <w:sz w:val="24"/>
            <w:u w:val="single"/>
          </w:rPr>
          <w:t>asu.conf.2022@mail.ru</w:t>
        </w:r>
      </w:hyperlink>
      <w:r w:rsidR="00C074A6" w:rsidRPr="00F64B38">
        <w:rPr>
          <w:rFonts w:ascii="Times New Roman" w:eastAsia="Times New Roman" w:hAnsi="Times New Roman" w:cs="Times New Roman"/>
          <w:b/>
          <w:sz w:val="24"/>
        </w:rPr>
        <w:t>.</w:t>
      </w:r>
    </w:p>
    <w:p w14:paraId="22E04C3E" w14:textId="77777777" w:rsidR="00BC2EE1" w:rsidRDefault="00611D2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Отправкой статьи и заполненной регистрационной формой авторы подтверждают свое согласие на обработку персональных данных авторов работы в соответствие со статьей 9 ФЗ «О персональных данных» от 27.07.2006 г. </w:t>
      </w:r>
      <w:r w:rsidRPr="009C2FD8">
        <w:rPr>
          <w:rFonts w:ascii="Times New Roman" w:eastAsia="Segoe UI Symbol" w:hAnsi="Times New Roman" w:cs="Times New Roman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152-ФЗ.</w:t>
      </w:r>
    </w:p>
    <w:p w14:paraId="11D9A8B0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Нарушение правил заполнения регистрационной формы, а также неполное представление предусмотренных материалов, приведет к тому, что заявка на участие в конференции рассматриваться не будет.</w:t>
      </w:r>
    </w:p>
    <w:p w14:paraId="66292A52" w14:textId="77777777" w:rsidR="00BC2EE1" w:rsidRDefault="00611D2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Сроки регистрации и приема статей к публикации</w:t>
      </w:r>
    </w:p>
    <w:p w14:paraId="54498971" w14:textId="77777777" w:rsidR="00BC2EE1" w:rsidRDefault="00611D2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Анкеты участников и тексты статей принимаются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12 мая 2025г.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включительно. </w:t>
      </w:r>
    </w:p>
    <w:p w14:paraId="242AA558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Решение о принятии статьи к публикации осуществляется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до 15 мая 2025г.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включительно. </w:t>
      </w:r>
    </w:p>
    <w:p w14:paraId="1315ED06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Копия документа об оплате принимается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17 мая 2025г. </w:t>
      </w:r>
      <w:r>
        <w:rPr>
          <w:rFonts w:ascii="Times New Roman" w:eastAsia="Times New Roman" w:hAnsi="Times New Roman" w:cs="Times New Roman"/>
          <w:color w:val="000000"/>
          <w:sz w:val="24"/>
        </w:rPr>
        <w:t>включительно.</w:t>
      </w:r>
    </w:p>
    <w:p w14:paraId="4B32C0AB" w14:textId="77777777" w:rsidR="00BC2EE1" w:rsidRDefault="00611D2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Требования к оформлению материалов</w:t>
      </w:r>
    </w:p>
    <w:p w14:paraId="75163084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 публикации принимаются статьи объемом от 3 до 5 страниц, включая библиографический список.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Оригинальность текста, оцененная в системе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http://www.antiplagiat.ru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должна быть не менее 60%. За содержание представленных к публикации материалов ответственность несет автор.</w:t>
      </w:r>
    </w:p>
    <w:p w14:paraId="6F503455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Оргкомитет оставляет за собой право отклонять материалы, не относящиеся к тематике конференции, не соответствующие правилам оформления, имеющие низкий процент оригинальности текста (менее 60%).</w:t>
      </w:r>
    </w:p>
    <w:p w14:paraId="72F48ECC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Формат страницы А4. Поля – 20 мм; междустрочный интервал – одинарный; отступ первой строки – 1,25.</w:t>
      </w:r>
    </w:p>
    <w:p w14:paraId="2B1713EF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первой странице,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вверху, на русском языке – название статьи прописными полужирными буквами, без переносов, выравнивание по центру. Шрифт: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 стиль Обычный, размер (кегль) – 12.</w:t>
      </w:r>
    </w:p>
    <w:p w14:paraId="2F6479FD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Через 1,5 интервал – инициалы и фамилии авторов, строчными буквами, выравнивание по центру. Шрифт: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 стиль Обычный, размер (кегль) – 12, курсив.</w:t>
      </w:r>
    </w:p>
    <w:p w14:paraId="3CA8A14C" w14:textId="35A32C4E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Через 1,5 интервал – полное название организации, 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строчными буквами, выравнивание по центру. Шрифт: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 стиль Обычный, размер (кегль) – 12, курсив.</w:t>
      </w:r>
    </w:p>
    <w:p w14:paraId="2C40B7E7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Через 1,5 интервал – аннотация (не более 300 знаков) и перечень ключевых слов (5 - 10), строчными буквами, выравнивание по ширине. Шрифт: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 стиль Обычный, размер (кегль) – 12.</w:t>
      </w:r>
    </w:p>
    <w:p w14:paraId="49DBE3D9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Далее на английском языке следует представить название статьи, инициалы и фамилии авторов, название организации, 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аннотацию, ключевые слова.</w:t>
      </w:r>
    </w:p>
    <w:p w14:paraId="13C0C7E3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Через 1,5 интервал – текст статьи на русском языке, строчными буквами, выравнивание по ширине. Шрифт: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 стиль Обычный, размер (кегль) – 12.</w:t>
      </w:r>
    </w:p>
    <w:p w14:paraId="65C110F3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Текст статьи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должен быть структурирован и включать следующие разделы: Введение, Основная часть (может быть представлена в виде нескольких разделов, характерных для предметной области), Заключение, Библиографический список.</w:t>
      </w:r>
    </w:p>
    <w:p w14:paraId="3AB4310A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Статья должна быть оформлена в виде единого файла: таблицы и иллюстрации должны быть вставлены в текст. Все таблицы и рисунки должны быть пронумерованы, снабжены названиями; расположены после первого упоминания в тексте. Изображения на рисунках должны быть хорошо различимы.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Не используйте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вставки формул редактор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Equation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3.0. Ссылки на источники в библиографическом списке даются с использованием квадратных скобок, в которых указываются номера источников.</w:t>
      </w:r>
    </w:p>
    <w:p w14:paraId="2DCA22A7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Список используемых в статье источников приводится после текста через 1 интервал под названием «Библиографический список» в соответствии с ГОСТ Р 7.0.5 –2008. Порядок следования источников в библиографическом списке – по алфавиту. Библиографический список составляется на русском языке, строчными буквами, выравнивание по ширине. Шрифт: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стиль Обычный, размер (кегль) – 12.</w:t>
      </w:r>
    </w:p>
    <w:p w14:paraId="3EA0283A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Материалы должны быть подготовлены в текстовом редакторе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Word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(в формате *.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docx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), тщательно выверены и отредактированы.</w:t>
      </w:r>
    </w:p>
    <w:p w14:paraId="2133FE75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 допускается использование автоматической нумерации подписей к рисункам и таблицам, разреженного или уплотненного межсимвольного интервала, применение страниц с альбомной ориентацией.</w:t>
      </w:r>
    </w:p>
    <w:p w14:paraId="62B5899F" w14:textId="77777777" w:rsidR="00BC2EE1" w:rsidRDefault="00611D2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 всем интересующим Вас вопросам обращайтесь по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: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asu.conf.2022@mail.ru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</w:p>
    <w:p w14:paraId="696D7EA9" w14:textId="778DD889" w:rsidR="00BC2EE1" w:rsidRDefault="00611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 теме письма указать: конференция АГУ</w:t>
      </w:r>
      <w:r w:rsidR="00677BD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им. В.Н. Татищева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, 2025, свой город.</w:t>
      </w:r>
    </w:p>
    <w:p w14:paraId="28A11ACC" w14:textId="77777777" w:rsidR="00BC2EE1" w:rsidRDefault="00BC2E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BA187F3" w14:textId="54E5680F" w:rsidR="00F64B38" w:rsidRDefault="00F64B38" w:rsidP="00F64B38">
      <w:pPr>
        <w:spacing w:after="0" w:line="240" w:lineRule="auto"/>
        <w:jc w:val="center"/>
      </w:pPr>
      <w:r w:rsidRPr="00F64B38">
        <w:rPr>
          <w:rFonts w:ascii="Times New Roman" w:eastAsia="Times New Roman" w:hAnsi="Times New Roman" w:cs="Times New Roman"/>
          <w:b/>
          <w:color w:val="000000"/>
          <w:sz w:val="24"/>
        </w:rPr>
        <w:t>С</w:t>
      </w:r>
      <w:r w:rsidR="00611D2F" w:rsidRPr="00F64B38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траница конференции </w:t>
      </w:r>
      <w:r w:rsidRPr="00F64B38">
        <w:rPr>
          <w:rFonts w:ascii="Times New Roman" w:hAnsi="Times New Roman" w:cs="Times New Roman"/>
        </w:rPr>
        <w:t xml:space="preserve">по </w:t>
      </w:r>
      <w:hyperlink r:id="rId10" w:history="1">
        <w:r w:rsidRPr="00F64B38">
          <w:rPr>
            <w:rStyle w:val="a3"/>
            <w:rFonts w:ascii="Times New Roman" w:hAnsi="Times New Roman" w:cs="Times New Roman"/>
          </w:rPr>
          <w:t>ссылке.</w:t>
        </w:r>
      </w:hyperlink>
    </w:p>
    <w:p w14:paraId="773246D4" w14:textId="4DC9B41D" w:rsidR="00475EA9" w:rsidRDefault="00475E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14:paraId="5ED43983" w14:textId="77777777" w:rsidR="00BC2EE1" w:rsidRDefault="00611D2F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Пример оформления текста</w:t>
      </w:r>
    </w:p>
    <w:p w14:paraId="0EAF323B" w14:textId="77777777" w:rsidR="00BC2EE1" w:rsidRDefault="00611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ИСПОЛЬЗОВАНИЕ ПРИНЦИПОВ ИМИТАЦИОННОГО МОДЕЛИРОВАНИЯ СРЕДЫ ANYLOGIC ДЛЯ АНАЛИЗА РАЗНЫХ ТИПОВ ДОСТАВКИ ТОВАРОВ В СПЕЦИАЛИЗИРОВАННЫЙ СУПЕРМАРКЕТ</w:t>
      </w:r>
    </w:p>
    <w:p w14:paraId="7226BA87" w14:textId="77777777" w:rsidR="00BC2EE1" w:rsidRDefault="00611D2F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И.И. Иванов</w:t>
      </w:r>
    </w:p>
    <w:p w14:paraId="52CEB69E" w14:textId="77777777" w:rsidR="00BC2EE1" w:rsidRDefault="00611D2F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color w:val="0000FF"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Астраханский государственный университет, </w:t>
      </w:r>
      <w:hyperlink r:id="rId11">
        <w:r>
          <w:rPr>
            <w:rFonts w:ascii="Times New Roman" w:eastAsia="Times New Roman" w:hAnsi="Times New Roman" w:cs="Times New Roman"/>
            <w:i/>
            <w:color w:val="0000FF"/>
            <w:sz w:val="24"/>
            <w:u w:val="single"/>
          </w:rPr>
          <w:t>Ivanov@mail.ru</w:t>
        </w:r>
      </w:hyperlink>
    </w:p>
    <w:p w14:paraId="5F40A2B0" w14:textId="77777777" w:rsidR="00BC2EE1" w:rsidRDefault="00611D2F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Аннотация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 работе рассмотрены особенности использования принципов имитационного моделирования среды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AnyLogic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анализа разных типов доставки товаров в специализированный супермаркет…</w:t>
      </w:r>
    </w:p>
    <w:p w14:paraId="4DAE2B3B" w14:textId="77777777" w:rsidR="00BC2EE1" w:rsidRDefault="00611D2F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Ключевые слова: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имитационное моделирование,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AnyLogic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принципы имитационного моделирования, цепочки поставок.</w:t>
      </w:r>
    </w:p>
    <w:p w14:paraId="2DBD427D" w14:textId="77777777" w:rsidR="00BC2EE1" w:rsidRPr="00492B92" w:rsidRDefault="00611D2F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 w:rsidRPr="00492B92">
        <w:rPr>
          <w:rFonts w:ascii="Times New Roman" w:eastAsia="Times New Roman" w:hAnsi="Times New Roman" w:cs="Times New Roman"/>
          <w:sz w:val="24"/>
          <w:lang w:val="en-US"/>
        </w:rPr>
        <w:t>USING THE PRINCIPLES OF SIMULATION OF THE ANYLOGIC ENVIRONMENT TO ANALYZE DIFFERENT TYPES OF GOODS DELIVERY TO A SPECIALIZED SUPERMARKET</w:t>
      </w:r>
    </w:p>
    <w:p w14:paraId="50AC76E6" w14:textId="77777777" w:rsidR="00BC2EE1" w:rsidRPr="00492B92" w:rsidRDefault="00611D2F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</w:pPr>
      <w:r w:rsidRPr="00492B92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I.I. Ivanov</w:t>
      </w:r>
    </w:p>
    <w:p w14:paraId="035A25F5" w14:textId="77777777" w:rsidR="00BC2EE1" w:rsidRPr="00492B92" w:rsidRDefault="00611D2F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lang w:val="en-US"/>
        </w:rPr>
      </w:pPr>
      <w:r w:rsidRPr="00492B92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Astrakhan State University, </w:t>
      </w:r>
      <w:hyperlink r:id="rId12">
        <w:r w:rsidRPr="00492B92">
          <w:rPr>
            <w:rFonts w:ascii="Times New Roman" w:eastAsia="Times New Roman" w:hAnsi="Times New Roman" w:cs="Times New Roman"/>
            <w:i/>
            <w:color w:val="0000FF"/>
            <w:sz w:val="24"/>
            <w:u w:val="single"/>
            <w:lang w:val="en-US"/>
          </w:rPr>
          <w:t>Ivanov@mail.ru</w:t>
        </w:r>
      </w:hyperlink>
    </w:p>
    <w:p w14:paraId="346ED7A9" w14:textId="77777777" w:rsidR="00BC2EE1" w:rsidRPr="00492B92" w:rsidRDefault="00611D2F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spellStart"/>
      <w:r w:rsidRPr="00492B92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nnotation</w:t>
      </w:r>
      <w:proofErr w:type="spellEnd"/>
      <w:r w:rsidRPr="00492B92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. </w:t>
      </w:r>
      <w:r w:rsidRPr="00492B92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The paper considers the features of using the simulation modeling of the </w:t>
      </w:r>
      <w:proofErr w:type="spellStart"/>
      <w:r w:rsidRPr="00492B92">
        <w:rPr>
          <w:rFonts w:ascii="Times New Roman" w:eastAsia="Times New Roman" w:hAnsi="Times New Roman" w:cs="Times New Roman"/>
          <w:color w:val="000000"/>
          <w:sz w:val="24"/>
          <w:lang w:val="en-US"/>
        </w:rPr>
        <w:t>AnyLogic</w:t>
      </w:r>
      <w:proofErr w:type="spellEnd"/>
      <w:r w:rsidRPr="00492B92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environment for the analysis of different types of delivery of goods in a specialized supermarket …</w:t>
      </w:r>
    </w:p>
    <w:p w14:paraId="1B5435F4" w14:textId="77777777" w:rsidR="00BC2EE1" w:rsidRPr="00492B92" w:rsidRDefault="00611D2F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492B92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Keyword: </w:t>
      </w:r>
      <w:r w:rsidRPr="00492B92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simulation modeling, </w:t>
      </w:r>
      <w:proofErr w:type="spellStart"/>
      <w:r w:rsidRPr="00492B92">
        <w:rPr>
          <w:rFonts w:ascii="Times New Roman" w:eastAsia="Times New Roman" w:hAnsi="Times New Roman" w:cs="Times New Roman"/>
          <w:color w:val="000000"/>
          <w:sz w:val="24"/>
          <w:lang w:val="en-US"/>
        </w:rPr>
        <w:t>AnyLogic</w:t>
      </w:r>
      <w:proofErr w:type="spellEnd"/>
      <w:r w:rsidRPr="00492B92">
        <w:rPr>
          <w:rFonts w:ascii="Times New Roman" w:eastAsia="Times New Roman" w:hAnsi="Times New Roman" w:cs="Times New Roman"/>
          <w:color w:val="000000"/>
          <w:sz w:val="24"/>
          <w:lang w:val="en-US"/>
        </w:rPr>
        <w:t>, principles of simulation modeling, supply chains.</w:t>
      </w:r>
    </w:p>
    <w:p w14:paraId="08A69707" w14:textId="77777777" w:rsidR="00BC2EE1" w:rsidRDefault="00611D2F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4"/>
        </w:rPr>
        <w:t>. В индустриально развитых странах имитационная модель – обычная составная часть проектов по созданию новых или оптимизации существующих логистических сетей [3]…</w:t>
      </w:r>
    </w:p>
    <w:p w14:paraId="79FCA2A8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Основная часть.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Целью моделирования является необходимость минимизировать затраты на доставку товара в специализированный супермаркет. Для создания имитационной модели доставки товаров был использован программный продукт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AnyLogic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BF9134B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Модель имеет несколько интерфейсов: интерфейс для отображения анимации; интерфейс, содержащий статистику по результатам экспериментов; а также интерфейс пользователя, где он устанавливает входные параметры модели…</w:t>
      </w:r>
    </w:p>
    <w:p w14:paraId="4D6625A6" w14:textId="77777777" w:rsidR="00BC2EE1" w:rsidRDefault="00611D2F" w:rsidP="00677BD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Результаты тестирования модели представлены на Рисунке 1. </w:t>
      </w:r>
    </w:p>
    <w:p w14:paraId="62BF1F74" w14:textId="7803C745" w:rsidR="00BC2EE1" w:rsidRDefault="00677BD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object w:dxaOrig="5811" w:dyaOrig="3381" w14:anchorId="32B94840">
          <v:rect id="rectole0000000000" o:spid="_x0000_i1025" style="width:276.75pt;height:157.5pt" o:ole="" o:preferrelative="t" stroked="f">
            <v:imagedata r:id="rId13" o:title=""/>
          </v:rect>
          <o:OLEObject Type="Embed" ProgID="StaticMetafile" ShapeID="rectole0000000000" DrawAspect="Content" ObjectID="_1807085708" r:id="rId14"/>
        </w:object>
      </w:r>
    </w:p>
    <w:p w14:paraId="59269049" w14:textId="77777777" w:rsidR="00BC2EE1" w:rsidRDefault="00611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Рисунок 1 – Результаты тестирования модели</w:t>
      </w:r>
    </w:p>
    <w:p w14:paraId="377A36FB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В качестве материала для анализа были взяты данные, представленные в Таблице 1…</w:t>
      </w:r>
    </w:p>
    <w:p w14:paraId="669C1BB0" w14:textId="77777777" w:rsidR="00BC2EE1" w:rsidRDefault="00611D2F">
      <w:pPr>
        <w:keepNext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Таблица 1 – Данные для анализа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2352"/>
        <w:gridCol w:w="2376"/>
        <w:gridCol w:w="1838"/>
      </w:tblGrid>
      <w:tr w:rsidR="00BC2EE1" w14:paraId="76ED163B" w14:textId="77777777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F2D58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Транспортные расходы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B4CDB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Содержание ТЗ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036C4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Стоимость аренды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1C270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…</w:t>
            </w:r>
          </w:p>
        </w:tc>
      </w:tr>
      <w:tr w:rsidR="00BC2EE1" w14:paraId="09585366" w14:textId="77777777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AC395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1507 млн. р.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DDF35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1000 млн. р.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58B0F3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801 млн. р.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91E32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…</w:t>
            </w:r>
          </w:p>
        </w:tc>
      </w:tr>
      <w:tr w:rsidR="00BC2EE1" w14:paraId="78A02167" w14:textId="77777777">
        <w:trPr>
          <w:trHeight w:val="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42927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…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B8062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…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8E075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…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7AC77" w14:textId="77777777" w:rsidR="00BC2EE1" w:rsidRDefault="00611D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…</w:t>
            </w:r>
          </w:p>
        </w:tc>
      </w:tr>
    </w:tbl>
    <w:p w14:paraId="322E53E5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Расчет текущего значения осуществлялся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формуле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полученным данным можно сделать следующие выводы…</w:t>
      </w:r>
    </w:p>
    <w:p w14:paraId="36554C30" w14:textId="77777777" w:rsidR="00BC2EE1" w:rsidRDefault="006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Заключение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Использование принципов имитационного моделирования среды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AnyLogic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…</w:t>
      </w:r>
    </w:p>
    <w:p w14:paraId="015898AB" w14:textId="77777777" w:rsidR="00BC2EE1" w:rsidRDefault="00611D2F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Библиографический список</w:t>
      </w:r>
    </w:p>
    <w:p w14:paraId="3EE599AF" w14:textId="77777777" w:rsidR="00BC2EE1" w:rsidRDefault="00611D2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Каталевский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Д.Ю. Основы имитационного моделирования и системного анализа в управлении: учебное пособие;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перераб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доп. / Д.Ю.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Каталевский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— М.: Издательский дом «Дело» РАНХиГС, 2015. С. 86-89. </w:t>
      </w:r>
    </w:p>
    <w:p w14:paraId="0945A5F2" w14:textId="77777777" w:rsidR="00BC2EE1" w:rsidRDefault="00611D2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Куприяшкин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А.Г. Основы моделирования систем: учеб. Пособие / А.Г.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Куприяшкин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; Норильский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индустр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ин-т. – Норильск: НИИ. – 2015. – 135 с. URL: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https://www.anylogic.ru/upload/pdf/osnovi_modelirovania_sistem.pdf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(дата обращения 23.01.2022).</w:t>
      </w:r>
    </w:p>
    <w:p w14:paraId="0E962FED" w14:textId="30FBFC6C" w:rsidR="00BC2EE1" w:rsidRPr="00475EA9" w:rsidRDefault="00611D2F" w:rsidP="00475EA9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Суслов С. А. Имитационная модель – уже вполне обычная составная часть логистики //Логистика. 2012.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2.</w:t>
      </w:r>
    </w:p>
    <w:sectPr w:rsidR="00BC2EE1" w:rsidRPr="0047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729E5"/>
    <w:multiLevelType w:val="multilevel"/>
    <w:tmpl w:val="F634C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233128"/>
    <w:multiLevelType w:val="multilevel"/>
    <w:tmpl w:val="1DA82E7C"/>
    <w:lvl w:ilvl="0">
      <w:start w:val="1"/>
      <w:numFmt w:val="decimal"/>
      <w:lvlText w:val="%1."/>
      <w:lvlJc w:val="left"/>
      <w:rPr>
        <w:sz w:val="24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750FA2"/>
    <w:multiLevelType w:val="multilevel"/>
    <w:tmpl w:val="D6DC7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E1"/>
    <w:rsid w:val="000865BE"/>
    <w:rsid w:val="004231B0"/>
    <w:rsid w:val="00432819"/>
    <w:rsid w:val="00475EA9"/>
    <w:rsid w:val="00492B92"/>
    <w:rsid w:val="005952FE"/>
    <w:rsid w:val="00611D2F"/>
    <w:rsid w:val="0067538B"/>
    <w:rsid w:val="00677BD9"/>
    <w:rsid w:val="006923CA"/>
    <w:rsid w:val="00887C5C"/>
    <w:rsid w:val="009C2FD8"/>
    <w:rsid w:val="00A31AE8"/>
    <w:rsid w:val="00BC2EE1"/>
    <w:rsid w:val="00C074A6"/>
    <w:rsid w:val="00DB7588"/>
    <w:rsid w:val="00E80DF2"/>
    <w:rsid w:val="00EB6A13"/>
    <w:rsid w:val="00F6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D230"/>
  <w15:docId w15:val="{65A0913A-01FA-453E-95A8-1C07D16F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B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2B9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4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su.conf.2022@mail.ru" TargetMode="External"/><Relationship Id="rId12" Type="http://schemas.openxmlformats.org/officeDocument/2006/relationships/hyperlink" Target="mailto:Ivanov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f8a15e90fa7baec4cd689b/" TargetMode="External"/><Relationship Id="rId11" Type="http://schemas.openxmlformats.org/officeDocument/2006/relationships/hyperlink" Target="mailto:Ivanov@mail.ru" TargetMode="External"/><Relationship Id="rId5" Type="http://schemas.openxmlformats.org/officeDocument/2006/relationships/hyperlink" Target="https://leader-id.ru/events/555198" TargetMode="External"/><Relationship Id="rId15" Type="http://schemas.openxmlformats.org/officeDocument/2006/relationships/hyperlink" Target="https://www.anylogic.ru/upload/pdf/osnovi_modelirovania_sistem.pdf" TargetMode="External"/><Relationship Id="rId10" Type="http://schemas.openxmlformats.org/officeDocument/2006/relationships/hyperlink" Target="https://asu-edu.ru/news/17811-ii-vserossiiskaia-konferenciia-perspektivy-i-vozmojnosti-ispolzovanii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.conf.2022@mail.ru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Maryshev</dc:creator>
  <cp:lastModifiedBy>asustud</cp:lastModifiedBy>
  <cp:revision>5</cp:revision>
  <dcterms:created xsi:type="dcterms:W3CDTF">2025-04-21T12:05:00Z</dcterms:created>
  <dcterms:modified xsi:type="dcterms:W3CDTF">2025-04-25T07:29:00Z</dcterms:modified>
</cp:coreProperties>
</file>