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AB" w:rsidRPr="000D0EBB" w:rsidRDefault="000D0EBB" w:rsidP="000D0EBB">
      <w:pPr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0D0EBB">
        <w:rPr>
          <w:rFonts w:eastAsia="Calibri" w:cs="Times New Roman"/>
          <w:b/>
          <w:sz w:val="24"/>
          <w:szCs w:val="24"/>
        </w:rPr>
        <w:t>ТЕХНОЛОГИИ УСПЕШНОЙ ДЕЛОВОЙ КАРЬЕРЫ</w:t>
      </w:r>
    </w:p>
    <w:p w:rsidR="001373AB" w:rsidRPr="000D0EBB" w:rsidRDefault="001373AB" w:rsidP="000D0EB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1373AB" w:rsidRPr="000D0EBB" w:rsidRDefault="000D0EBB" w:rsidP="000D0EB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63D9F">
        <w:rPr>
          <w:rFonts w:cs="Times New Roman"/>
          <w:b/>
          <w:bCs/>
          <w:sz w:val="24"/>
          <w:szCs w:val="28"/>
        </w:rPr>
        <w:t>Цель:</w:t>
      </w:r>
      <w:r w:rsidR="001373AB" w:rsidRPr="000D0EBB">
        <w:rPr>
          <w:rFonts w:eastAsia="Calibri" w:cs="Times New Roman"/>
          <w:sz w:val="24"/>
          <w:szCs w:val="24"/>
        </w:rPr>
        <w:t xml:space="preserve"> формирование у </w:t>
      </w:r>
      <w:r>
        <w:rPr>
          <w:rFonts w:eastAsia="Calibri" w:cs="Times New Roman"/>
          <w:sz w:val="24"/>
          <w:szCs w:val="24"/>
        </w:rPr>
        <w:t>обучающихся</w:t>
      </w:r>
      <w:r w:rsidR="001373AB" w:rsidRPr="000D0EBB">
        <w:rPr>
          <w:rFonts w:eastAsia="Calibri" w:cs="Times New Roman"/>
          <w:sz w:val="24"/>
          <w:szCs w:val="24"/>
        </w:rPr>
        <w:t xml:space="preserve"> универсальных компетенций в области саморазвития, в том числе представлени</w:t>
      </w:r>
      <w:r w:rsidR="00363E76">
        <w:rPr>
          <w:rFonts w:eastAsia="Calibri" w:cs="Times New Roman"/>
          <w:sz w:val="24"/>
          <w:szCs w:val="24"/>
        </w:rPr>
        <w:t>й</w:t>
      </w:r>
      <w:r w:rsidR="001373AB" w:rsidRPr="000D0EBB">
        <w:rPr>
          <w:rFonts w:eastAsia="Calibri" w:cs="Times New Roman"/>
          <w:sz w:val="24"/>
          <w:szCs w:val="24"/>
        </w:rPr>
        <w:t xml:space="preserve"> о различных моделях планировани</w:t>
      </w:r>
      <w:r w:rsidR="00363E76">
        <w:rPr>
          <w:rFonts w:eastAsia="Calibri" w:cs="Times New Roman"/>
          <w:sz w:val="24"/>
          <w:szCs w:val="24"/>
        </w:rPr>
        <w:t>я</w:t>
      </w:r>
      <w:r w:rsidR="001373AB" w:rsidRPr="000D0EBB">
        <w:rPr>
          <w:rFonts w:eastAsia="Calibri" w:cs="Times New Roman"/>
          <w:sz w:val="24"/>
          <w:szCs w:val="24"/>
        </w:rPr>
        <w:t xml:space="preserve"> деловой карьеры</w:t>
      </w:r>
      <w:r w:rsidR="00363E76">
        <w:rPr>
          <w:rFonts w:eastAsia="Calibri" w:cs="Times New Roman"/>
          <w:sz w:val="24"/>
          <w:szCs w:val="24"/>
        </w:rPr>
        <w:t>,</w:t>
      </w:r>
      <w:r w:rsidR="001373AB" w:rsidRPr="000D0EB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73AB" w:rsidRPr="000D0EBB">
        <w:rPr>
          <w:rFonts w:eastAsia="Calibri" w:cs="Times New Roman"/>
          <w:sz w:val="24"/>
          <w:szCs w:val="24"/>
        </w:rPr>
        <w:t>навыков диагностики карьерного потенциала</w:t>
      </w:r>
      <w:r w:rsidR="00363E76">
        <w:rPr>
          <w:rFonts w:eastAsia="Calibri" w:cs="Times New Roman"/>
          <w:sz w:val="24"/>
          <w:szCs w:val="24"/>
        </w:rPr>
        <w:t xml:space="preserve"> и</w:t>
      </w:r>
      <w:r w:rsidR="001373AB" w:rsidRPr="000D0EBB">
        <w:rPr>
          <w:rFonts w:eastAsia="Calibri" w:cs="Times New Roman"/>
          <w:sz w:val="24"/>
          <w:szCs w:val="24"/>
        </w:rPr>
        <w:t xml:space="preserve"> отработк</w:t>
      </w:r>
      <w:r w:rsidR="00363E76">
        <w:rPr>
          <w:rFonts w:eastAsia="Calibri" w:cs="Times New Roman"/>
          <w:sz w:val="24"/>
          <w:szCs w:val="24"/>
        </w:rPr>
        <w:t>и</w:t>
      </w:r>
      <w:r w:rsidR="001373AB" w:rsidRPr="000D0EBB">
        <w:rPr>
          <w:rFonts w:eastAsia="Calibri" w:cs="Times New Roman"/>
          <w:sz w:val="24"/>
          <w:szCs w:val="24"/>
        </w:rPr>
        <w:t xml:space="preserve"> техник карьерного </w:t>
      </w:r>
      <w:proofErr w:type="spellStart"/>
      <w:r w:rsidR="001373AB" w:rsidRPr="000D0EBB">
        <w:rPr>
          <w:rFonts w:eastAsia="Calibri" w:cs="Times New Roman"/>
          <w:sz w:val="24"/>
          <w:szCs w:val="24"/>
        </w:rPr>
        <w:t>самоменеджмента</w:t>
      </w:r>
      <w:proofErr w:type="spellEnd"/>
      <w:r w:rsidR="001373AB" w:rsidRPr="000D0EBB">
        <w:rPr>
          <w:rFonts w:eastAsia="Calibri" w:cs="Times New Roman"/>
          <w:sz w:val="24"/>
          <w:szCs w:val="24"/>
        </w:rPr>
        <w:t xml:space="preserve">. </w:t>
      </w:r>
    </w:p>
    <w:p w:rsidR="000D0EBB" w:rsidRDefault="000D0EBB" w:rsidP="000D0EBB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8"/>
        </w:rPr>
      </w:pPr>
      <w:r w:rsidRPr="00763D9F">
        <w:rPr>
          <w:rFonts w:cs="Times New Roman"/>
          <w:b/>
          <w:bCs/>
          <w:sz w:val="24"/>
          <w:szCs w:val="28"/>
        </w:rPr>
        <w:t>Задачи:</w:t>
      </w:r>
    </w:p>
    <w:p w:rsidR="001373AB" w:rsidRPr="000D0EBB" w:rsidRDefault="001373AB" w:rsidP="000D0EBB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0D0EBB">
        <w:rPr>
          <w:rFonts w:eastAsia="Calibri" w:cs="Times New Roman"/>
          <w:sz w:val="24"/>
          <w:szCs w:val="24"/>
        </w:rPr>
        <w:t>- познакомить студентов с технологиями разработки карьерной карты;</w:t>
      </w:r>
    </w:p>
    <w:p w:rsidR="001373AB" w:rsidRPr="000D0EBB" w:rsidRDefault="001373AB" w:rsidP="000D0EBB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0D0EBB">
        <w:rPr>
          <w:rFonts w:eastAsia="Calibri" w:cs="Times New Roman"/>
          <w:sz w:val="24"/>
          <w:szCs w:val="24"/>
        </w:rPr>
        <w:t>- изучить модель карьерных компетенций;</w:t>
      </w:r>
    </w:p>
    <w:p w:rsidR="001373AB" w:rsidRPr="000D0EBB" w:rsidRDefault="001373AB" w:rsidP="000D0EBB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0D0EBB">
        <w:rPr>
          <w:rFonts w:eastAsia="Calibri" w:cs="Times New Roman"/>
          <w:sz w:val="24"/>
          <w:szCs w:val="24"/>
        </w:rPr>
        <w:t>- сформировать навыки самодиагностики карьерных ресурсов и карьерных рисков.</w:t>
      </w:r>
    </w:p>
    <w:p w:rsidR="003325F6" w:rsidRPr="00840BAA" w:rsidRDefault="003325F6" w:rsidP="003325F6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840BAA">
        <w:rPr>
          <w:rFonts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840BAA">
        <w:rPr>
          <w:rFonts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Pr="00840BAA">
        <w:rPr>
          <w:rFonts w:cs="Times New Roman"/>
          <w:bCs/>
          <w:sz w:val="24"/>
          <w:szCs w:val="24"/>
        </w:rPr>
        <w:t>УК-6</w:t>
      </w:r>
      <w:r w:rsidR="00363E76">
        <w:rPr>
          <w:rFonts w:cs="Times New Roman"/>
          <w:bCs/>
          <w:sz w:val="24"/>
          <w:szCs w:val="24"/>
        </w:rPr>
        <w:t>.</w:t>
      </w:r>
    </w:p>
    <w:p w:rsidR="003325F6" w:rsidRPr="00363E76" w:rsidRDefault="003325F6" w:rsidP="003325F6">
      <w:pPr>
        <w:spacing w:after="0" w:line="240" w:lineRule="auto"/>
        <w:ind w:firstLine="709"/>
        <w:jc w:val="both"/>
        <w:rPr>
          <w:rFonts w:eastAsiaTheme="minorEastAsia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763D9F">
        <w:rPr>
          <w:rFonts w:cs="Times New Roman"/>
          <w:b/>
          <w:bCs/>
          <w:sz w:val="24"/>
          <w:szCs w:val="28"/>
        </w:rPr>
        <w:t>Краткое содержание:</w:t>
      </w:r>
    </w:p>
    <w:p w:rsidR="001373AB" w:rsidRPr="003325F6" w:rsidRDefault="001373AB" w:rsidP="003325F6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25F6">
        <w:rPr>
          <w:rFonts w:eastAsia="Calibri" w:cs="Times New Roman"/>
          <w:sz w:val="24"/>
          <w:szCs w:val="24"/>
        </w:rPr>
        <w:t>Моделирование карьерной карты: стратегии и этапы разработки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Карьерное целеполагание и карьерное планирование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Разработка модели построения профессиональной</w:t>
      </w:r>
      <w:r w:rsidRPr="003325F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325F6">
        <w:rPr>
          <w:rFonts w:eastAsia="Calibri" w:cs="Times New Roman"/>
          <w:sz w:val="24"/>
          <w:szCs w:val="24"/>
        </w:rPr>
        <w:t>карьеры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Управление карьерой: от специалиста до руководителя</w:t>
      </w:r>
      <w:r w:rsidR="00363E76">
        <w:rPr>
          <w:rFonts w:eastAsia="Calibri" w:cs="Times New Roman"/>
          <w:sz w:val="24"/>
          <w:szCs w:val="24"/>
        </w:rPr>
        <w:t>.</w:t>
      </w:r>
    </w:p>
    <w:p w:rsidR="001373AB" w:rsidRPr="003325F6" w:rsidRDefault="001373AB" w:rsidP="003325F6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25F6">
        <w:rPr>
          <w:rFonts w:eastAsia="Calibri" w:cs="Times New Roman"/>
          <w:sz w:val="24"/>
          <w:szCs w:val="24"/>
        </w:rPr>
        <w:t>Формирование и развитие карьерной компетентности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Разработка личностной модели карьерных компетенций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Ключевые факторы развития в построении эффективной карьеры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Составление личного карьерного договора</w:t>
      </w:r>
      <w:r w:rsidR="00363E76">
        <w:rPr>
          <w:rFonts w:eastAsia="Calibri" w:cs="Times New Roman"/>
          <w:sz w:val="24"/>
          <w:szCs w:val="24"/>
        </w:rPr>
        <w:t>.</w:t>
      </w:r>
    </w:p>
    <w:p w:rsidR="001373AB" w:rsidRPr="003325F6" w:rsidRDefault="001373AB" w:rsidP="003325F6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25F6">
        <w:rPr>
          <w:rFonts w:eastAsia="Calibri" w:cs="Times New Roman"/>
          <w:sz w:val="24"/>
          <w:szCs w:val="24"/>
        </w:rPr>
        <w:t>Возможности и риски профессиональной карьеры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Реальные и воображаемые барьеры в реализации профессиональной карьеры</w:t>
      </w:r>
      <w:r w:rsidR="003325F6" w:rsidRPr="003325F6">
        <w:rPr>
          <w:rFonts w:eastAsia="Calibri" w:cs="Times New Roman"/>
          <w:sz w:val="24"/>
          <w:szCs w:val="24"/>
        </w:rPr>
        <w:t xml:space="preserve">. </w:t>
      </w:r>
      <w:r w:rsidRPr="003325F6">
        <w:rPr>
          <w:rFonts w:eastAsia="Calibri" w:cs="Times New Roman"/>
          <w:sz w:val="24"/>
          <w:szCs w:val="24"/>
        </w:rPr>
        <w:t>Представление карь</w:t>
      </w:r>
      <w:r w:rsidR="003325F6" w:rsidRPr="003325F6">
        <w:rPr>
          <w:rFonts w:eastAsia="Calibri" w:cs="Times New Roman"/>
          <w:sz w:val="24"/>
          <w:szCs w:val="24"/>
        </w:rPr>
        <w:t xml:space="preserve">ерных возможностей и достижений. </w:t>
      </w:r>
      <w:r w:rsidRPr="003325F6">
        <w:rPr>
          <w:rFonts w:eastAsia="Calibri" w:cs="Times New Roman"/>
          <w:sz w:val="24"/>
          <w:szCs w:val="24"/>
        </w:rPr>
        <w:t>Портфолио карьерного продвижения</w:t>
      </w:r>
      <w:r w:rsidR="00363E76">
        <w:rPr>
          <w:rFonts w:eastAsia="Calibri" w:cs="Times New Roman"/>
          <w:sz w:val="24"/>
          <w:szCs w:val="24"/>
        </w:rPr>
        <w:t>.</w:t>
      </w:r>
    </w:p>
    <w:p w:rsidR="001373AB" w:rsidRDefault="001373AB" w:rsidP="003325F6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25F6">
        <w:rPr>
          <w:rFonts w:eastAsia="Calibri" w:cs="Times New Roman"/>
          <w:sz w:val="24"/>
          <w:szCs w:val="24"/>
        </w:rPr>
        <w:t xml:space="preserve">Технологии карьерного </w:t>
      </w:r>
      <w:proofErr w:type="spellStart"/>
      <w:r w:rsidRPr="003325F6">
        <w:rPr>
          <w:rFonts w:eastAsia="Calibri" w:cs="Times New Roman"/>
          <w:sz w:val="24"/>
          <w:szCs w:val="24"/>
        </w:rPr>
        <w:t>самоменеджмента</w:t>
      </w:r>
      <w:proofErr w:type="spellEnd"/>
      <w:r w:rsidR="003325F6" w:rsidRPr="003325F6">
        <w:rPr>
          <w:rFonts w:eastAsia="Calibri" w:cs="Times New Roman"/>
          <w:sz w:val="24"/>
          <w:szCs w:val="24"/>
        </w:rPr>
        <w:t>.</w:t>
      </w:r>
      <w:r w:rsidR="003325F6" w:rsidRPr="00363E76">
        <w:rPr>
          <w:rFonts w:eastAsia="Calibri" w:cs="Times New Roman"/>
          <w:sz w:val="24"/>
          <w:szCs w:val="24"/>
        </w:rPr>
        <w:t xml:space="preserve"> </w:t>
      </w:r>
      <w:r w:rsidRPr="000D0EBB">
        <w:rPr>
          <w:rFonts w:eastAsia="Calibri" w:cs="Times New Roman"/>
          <w:sz w:val="24"/>
          <w:szCs w:val="24"/>
        </w:rPr>
        <w:t>Мотивация карьеры и способы е</w:t>
      </w:r>
      <w:r w:rsidR="00363E76">
        <w:rPr>
          <w:rFonts w:eastAsia="Calibri" w:cs="Times New Roman"/>
          <w:sz w:val="24"/>
          <w:szCs w:val="24"/>
        </w:rPr>
        <w:t>ё</w:t>
      </w:r>
      <w:r w:rsidRPr="000D0EBB">
        <w:rPr>
          <w:rFonts w:eastAsia="Calibri" w:cs="Times New Roman"/>
          <w:sz w:val="24"/>
          <w:szCs w:val="24"/>
        </w:rPr>
        <w:t xml:space="preserve"> развития</w:t>
      </w:r>
      <w:r w:rsidR="003325F6" w:rsidRPr="00363E76">
        <w:rPr>
          <w:rFonts w:eastAsia="Calibri" w:cs="Times New Roman"/>
          <w:sz w:val="24"/>
          <w:szCs w:val="24"/>
        </w:rPr>
        <w:t xml:space="preserve">. </w:t>
      </w:r>
      <w:r w:rsidRPr="000D0EBB">
        <w:rPr>
          <w:rFonts w:eastAsia="Calibri" w:cs="Times New Roman"/>
          <w:sz w:val="24"/>
          <w:szCs w:val="24"/>
        </w:rPr>
        <w:t>Персональный «маркетинг» и «продажи» на рынке труда: основные правила</w:t>
      </w:r>
      <w:r w:rsidR="003325F6" w:rsidRPr="00406F9D">
        <w:rPr>
          <w:rFonts w:eastAsia="Calibri" w:cs="Times New Roman"/>
          <w:sz w:val="24"/>
          <w:szCs w:val="24"/>
        </w:rPr>
        <w:t>.</w:t>
      </w:r>
      <w:r w:rsidR="003325F6" w:rsidRPr="00363E76">
        <w:rPr>
          <w:rFonts w:eastAsia="Calibri" w:cs="Times New Roman"/>
          <w:sz w:val="24"/>
          <w:szCs w:val="24"/>
        </w:rPr>
        <w:t xml:space="preserve"> </w:t>
      </w:r>
      <w:r w:rsidRPr="000D0EBB">
        <w:rPr>
          <w:rFonts w:eastAsia="Calibri" w:cs="Times New Roman"/>
          <w:sz w:val="24"/>
          <w:szCs w:val="24"/>
        </w:rPr>
        <w:t>Карьерный PR: управление связями с влиятельными персонами как ресурс карьерного роста</w:t>
      </w:r>
      <w:r w:rsidR="00406F9D">
        <w:rPr>
          <w:rFonts w:eastAsia="Calibri" w:cs="Times New Roman"/>
          <w:sz w:val="24"/>
          <w:szCs w:val="24"/>
        </w:rPr>
        <w:t>.</w:t>
      </w:r>
    </w:p>
    <w:p w:rsidR="00363E76" w:rsidRPr="003325F6" w:rsidRDefault="00363E76" w:rsidP="003325F6">
      <w:pPr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</w:p>
    <w:sectPr w:rsidR="00363E76" w:rsidRPr="0033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D5018"/>
    <w:multiLevelType w:val="hybridMultilevel"/>
    <w:tmpl w:val="3E72031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CF"/>
    <w:rsid w:val="000D0EBB"/>
    <w:rsid w:val="00130E30"/>
    <w:rsid w:val="001373AB"/>
    <w:rsid w:val="003325F6"/>
    <w:rsid w:val="00363E76"/>
    <w:rsid w:val="00406F9D"/>
    <w:rsid w:val="004C4DCF"/>
    <w:rsid w:val="00B45385"/>
    <w:rsid w:val="00BA51D1"/>
    <w:rsid w:val="00E340BF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A392-CA2F-449A-8F53-616C316B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D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2022-10-11T05:46:00Z</dcterms:created>
  <dcterms:modified xsi:type="dcterms:W3CDTF">2022-11-01T09:14:00Z</dcterms:modified>
</cp:coreProperties>
</file>